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A13" w:rsidRPr="00693413" w:rsidRDefault="00920A13" w:rsidP="00920A13">
      <w:pPr>
        <w:ind w:left="-426" w:right="6519"/>
        <w:jc w:val="center"/>
        <w:rPr>
          <w:sz w:val="20"/>
          <w:szCs w:val="20"/>
          <w:lang w:val="sr-Cyrl-CS"/>
        </w:rPr>
      </w:pPr>
      <w:bookmarkStart w:id="0" w:name="_GoBack"/>
      <w:bookmarkEnd w:id="0"/>
      <w:r w:rsidRPr="00693413">
        <w:rPr>
          <w:sz w:val="20"/>
          <w:szCs w:val="20"/>
          <w:lang w:val="sr-Cyrl-CS"/>
        </w:rPr>
        <w:t>Б Е О Г Р А Д</w:t>
      </w:r>
    </w:p>
    <w:p w:rsidR="009C36B5" w:rsidRPr="00D81B49" w:rsidRDefault="009C36B5" w:rsidP="009C36B5">
      <w:pPr>
        <w:tabs>
          <w:tab w:val="left" w:pos="5490"/>
        </w:tabs>
        <w:outlineLvl w:val="0"/>
        <w:rPr>
          <w:lang w:val="sr-Latn-CS"/>
        </w:rPr>
      </w:pPr>
    </w:p>
    <w:p w:rsidR="009273FC" w:rsidRPr="00B82D9B" w:rsidRDefault="009273FC" w:rsidP="009273FC">
      <w:pPr>
        <w:spacing w:line="276" w:lineRule="auto"/>
        <w:jc w:val="both"/>
        <w:rPr>
          <w:sz w:val="22"/>
          <w:szCs w:val="22"/>
          <w:lang w:val="sr-Cyrl-CS" w:eastAsia="sr-Latn-CS"/>
        </w:rPr>
      </w:pPr>
      <w:r w:rsidRPr="00B82D9B">
        <w:rPr>
          <w:sz w:val="22"/>
          <w:szCs w:val="22"/>
          <w:lang w:val="sr-Cyrl-CS"/>
        </w:rPr>
        <w:t>На основу</w:t>
      </w:r>
      <w:r w:rsidR="00C87368">
        <w:rPr>
          <w:sz w:val="22"/>
          <w:szCs w:val="22"/>
          <w:lang w:val="sr-Cyrl-CS"/>
        </w:rPr>
        <w:t xml:space="preserve"> решења Привредног суда у Крагујевцу </w:t>
      </w:r>
      <w:r w:rsidRPr="00B82D9B">
        <w:rPr>
          <w:sz w:val="22"/>
          <w:szCs w:val="22"/>
          <w:lang w:val="sr-Cyrl-CS"/>
        </w:rPr>
        <w:t xml:space="preserve"> </w:t>
      </w:r>
      <w:r w:rsidR="00C87368">
        <w:rPr>
          <w:sz w:val="22"/>
          <w:szCs w:val="22"/>
        </w:rPr>
        <w:t>1.</w:t>
      </w:r>
      <w:r w:rsidRPr="00B82D9B">
        <w:rPr>
          <w:sz w:val="22"/>
          <w:szCs w:val="22"/>
          <w:lang w:val="ru-RU"/>
        </w:rPr>
        <w:t xml:space="preserve"> Ст. бр.</w:t>
      </w:r>
      <w:r w:rsidR="00C87368">
        <w:rPr>
          <w:sz w:val="22"/>
          <w:szCs w:val="22"/>
          <w:lang w:val="ru-RU"/>
        </w:rPr>
        <w:t>1</w:t>
      </w:r>
      <w:r>
        <w:rPr>
          <w:sz w:val="22"/>
          <w:szCs w:val="22"/>
        </w:rPr>
        <w:t>5</w:t>
      </w:r>
      <w:r w:rsidRPr="00B82D9B">
        <w:rPr>
          <w:sz w:val="22"/>
          <w:szCs w:val="22"/>
          <w:lang w:val="ru-RU"/>
        </w:rPr>
        <w:t>/201</w:t>
      </w:r>
      <w:r w:rsidR="00C87368">
        <w:rPr>
          <w:sz w:val="22"/>
          <w:szCs w:val="22"/>
        </w:rPr>
        <w:t xml:space="preserve">5 </w:t>
      </w:r>
      <w:r w:rsidRPr="00B82D9B">
        <w:rPr>
          <w:sz w:val="22"/>
          <w:szCs w:val="22"/>
          <w:lang w:val="ru-RU"/>
        </w:rPr>
        <w:t xml:space="preserve">од </w:t>
      </w:r>
      <w:r w:rsidR="00C87368">
        <w:rPr>
          <w:sz w:val="22"/>
          <w:szCs w:val="22"/>
        </w:rPr>
        <w:t>07</w:t>
      </w:r>
      <w:r w:rsidRPr="00B82D9B">
        <w:rPr>
          <w:sz w:val="22"/>
          <w:szCs w:val="22"/>
          <w:lang w:val="ru-RU"/>
        </w:rPr>
        <w:t>.0</w:t>
      </w:r>
      <w:r w:rsidR="00C87368">
        <w:rPr>
          <w:sz w:val="22"/>
          <w:szCs w:val="22"/>
        </w:rPr>
        <w:t>9</w:t>
      </w:r>
      <w:r w:rsidR="00C87368">
        <w:rPr>
          <w:sz w:val="22"/>
          <w:szCs w:val="22"/>
          <w:lang w:val="ru-RU"/>
        </w:rPr>
        <w:t>.2015</w:t>
      </w:r>
      <w:r w:rsidRPr="00B82D9B">
        <w:rPr>
          <w:sz w:val="22"/>
          <w:szCs w:val="22"/>
          <w:lang w:val="ru-RU"/>
        </w:rPr>
        <w:t>.</w:t>
      </w:r>
      <w:r w:rsidRPr="00B82D9B">
        <w:rPr>
          <w:sz w:val="22"/>
          <w:szCs w:val="22"/>
          <w:lang w:val="sr-Cyrl-CS"/>
        </w:rPr>
        <w:t xml:space="preserve"> године, а у складу са члан</w:t>
      </w:r>
      <w:r w:rsidRPr="00B82D9B">
        <w:rPr>
          <w:sz w:val="22"/>
          <w:szCs w:val="22"/>
        </w:rPr>
        <w:t>o</w:t>
      </w:r>
      <w:r w:rsidRPr="00B82D9B">
        <w:rPr>
          <w:sz w:val="22"/>
          <w:szCs w:val="22"/>
          <w:lang w:val="sr-Cyrl-CS"/>
        </w:rPr>
        <w:t xml:space="preserve">м 131, </w:t>
      </w:r>
      <w:r w:rsidRPr="00B82D9B">
        <w:rPr>
          <w:sz w:val="22"/>
          <w:szCs w:val="22"/>
          <w:lang w:val="ru-RU"/>
        </w:rPr>
        <w:t xml:space="preserve">132. и </w:t>
      </w:r>
      <w:r w:rsidRPr="00B82D9B">
        <w:rPr>
          <w:sz w:val="22"/>
          <w:szCs w:val="22"/>
          <w:lang w:val="sr-Cyrl-CS"/>
        </w:rPr>
        <w:t>133. Закона о стечају («</w:t>
      </w:r>
      <w:r w:rsidRPr="00B82D9B">
        <w:rPr>
          <w:i/>
          <w:sz w:val="22"/>
          <w:szCs w:val="22"/>
          <w:lang w:val="sr-Cyrl-CS"/>
        </w:rPr>
        <w:t xml:space="preserve">Службени гласник </w:t>
      </w:r>
      <w:r w:rsidRPr="00B82D9B">
        <w:rPr>
          <w:i/>
          <w:sz w:val="22"/>
          <w:szCs w:val="22"/>
        </w:rPr>
        <w:t>Р</w:t>
      </w:r>
      <w:r w:rsidRPr="00B82D9B">
        <w:rPr>
          <w:i/>
          <w:sz w:val="22"/>
          <w:szCs w:val="22"/>
          <w:lang w:val="sr-Cyrl-CS"/>
        </w:rPr>
        <w:t>С» број 104/2009, 99/2011, 71/2012 - Одлука Уставног суда)</w:t>
      </w:r>
      <w:r w:rsidRPr="00B82D9B">
        <w:rPr>
          <w:sz w:val="22"/>
          <w:szCs w:val="22"/>
          <w:lang w:val="sr-Cyrl-CS"/>
        </w:rPr>
        <w:t xml:space="preserve"> и Националним стандардом број 5 – Националним стандардом о начину и поступку уновчења имовине стечајног дужника («</w:t>
      </w:r>
      <w:r w:rsidRPr="00B82D9B">
        <w:rPr>
          <w:i/>
          <w:sz w:val="22"/>
          <w:szCs w:val="22"/>
          <w:lang w:val="sr-Cyrl-CS"/>
        </w:rPr>
        <w:t>Службени гласник РС» број 13/2010</w:t>
      </w:r>
      <w:r w:rsidRPr="00B82D9B">
        <w:rPr>
          <w:sz w:val="22"/>
          <w:szCs w:val="22"/>
          <w:lang w:val="sr-Cyrl-CS"/>
        </w:rPr>
        <w:t>), као и одредбама Закона о изменама и допунама Закона о Агенцији за лиценцирање стечајних управника («Службени гласник РС</w:t>
      </w:r>
      <w:r w:rsidRPr="00B82D9B">
        <w:rPr>
          <w:i/>
          <w:sz w:val="22"/>
          <w:szCs w:val="22"/>
          <w:lang w:val="sr-Cyrl-CS"/>
        </w:rPr>
        <w:t>»</w:t>
      </w:r>
      <w:r w:rsidRPr="00B82D9B">
        <w:rPr>
          <w:sz w:val="22"/>
          <w:szCs w:val="22"/>
          <w:lang w:val="sr-Cyrl-CS"/>
        </w:rPr>
        <w:t>, бр. 89/2015), Агенција за лиценцирање стечајних управника као стечајни управник стечајног дужника:</w:t>
      </w:r>
    </w:p>
    <w:p w:rsidR="009273FC" w:rsidRPr="00B82D9B" w:rsidRDefault="009273FC" w:rsidP="009273FC">
      <w:pPr>
        <w:spacing w:line="276" w:lineRule="auto"/>
        <w:jc w:val="both"/>
        <w:rPr>
          <w:sz w:val="22"/>
          <w:szCs w:val="22"/>
          <w:lang w:val="sr-Cyrl-CS"/>
        </w:rPr>
      </w:pPr>
    </w:p>
    <w:p w:rsidR="009273FC" w:rsidRDefault="00C87368" w:rsidP="009273FC">
      <w:pPr>
        <w:spacing w:line="276" w:lineRule="auto"/>
        <w:jc w:val="center"/>
        <w:rPr>
          <w:b/>
          <w:sz w:val="22"/>
          <w:szCs w:val="22"/>
        </w:rPr>
      </w:pPr>
      <w:r>
        <w:rPr>
          <w:b/>
          <w:sz w:val="22"/>
          <w:szCs w:val="22"/>
        </w:rPr>
        <w:t xml:space="preserve">МЕТАЛ СИСТЕМИ ДОО </w:t>
      </w:r>
      <w:proofErr w:type="spellStart"/>
      <w:r>
        <w:rPr>
          <w:b/>
          <w:sz w:val="22"/>
          <w:szCs w:val="22"/>
        </w:rPr>
        <w:t>Крагујевац</w:t>
      </w:r>
      <w:proofErr w:type="spellEnd"/>
      <w:r w:rsidR="009273FC" w:rsidRPr="00106724">
        <w:rPr>
          <w:b/>
          <w:sz w:val="22"/>
          <w:szCs w:val="22"/>
        </w:rPr>
        <w:t xml:space="preserve"> у </w:t>
      </w:r>
      <w:proofErr w:type="spellStart"/>
      <w:r w:rsidR="009273FC" w:rsidRPr="00106724">
        <w:rPr>
          <w:b/>
          <w:sz w:val="22"/>
          <w:szCs w:val="22"/>
        </w:rPr>
        <w:t>стечају</w:t>
      </w:r>
      <w:proofErr w:type="spellEnd"/>
    </w:p>
    <w:p w:rsidR="009273FC" w:rsidRPr="00C87368" w:rsidRDefault="00C87368" w:rsidP="009273FC">
      <w:pPr>
        <w:spacing w:line="276" w:lineRule="auto"/>
        <w:jc w:val="center"/>
        <w:rPr>
          <w:b/>
          <w:sz w:val="22"/>
          <w:szCs w:val="22"/>
        </w:rPr>
      </w:pPr>
      <w:proofErr w:type="spellStart"/>
      <w:r>
        <w:rPr>
          <w:b/>
          <w:sz w:val="22"/>
          <w:szCs w:val="22"/>
        </w:rPr>
        <w:t>Ул</w:t>
      </w:r>
      <w:proofErr w:type="spellEnd"/>
      <w:r>
        <w:rPr>
          <w:b/>
          <w:sz w:val="22"/>
          <w:szCs w:val="22"/>
        </w:rPr>
        <w:t xml:space="preserve">. </w:t>
      </w:r>
      <w:proofErr w:type="spellStart"/>
      <w:r>
        <w:rPr>
          <w:b/>
          <w:sz w:val="22"/>
          <w:szCs w:val="22"/>
        </w:rPr>
        <w:t>Складишни</w:t>
      </w:r>
      <w:proofErr w:type="spellEnd"/>
      <w:r>
        <w:rPr>
          <w:b/>
          <w:sz w:val="22"/>
          <w:szCs w:val="22"/>
        </w:rPr>
        <w:t xml:space="preserve"> </w:t>
      </w:r>
      <w:proofErr w:type="spellStart"/>
      <w:r>
        <w:rPr>
          <w:b/>
          <w:sz w:val="22"/>
          <w:szCs w:val="22"/>
        </w:rPr>
        <w:t>центар</w:t>
      </w:r>
      <w:proofErr w:type="spellEnd"/>
      <w:r>
        <w:rPr>
          <w:b/>
          <w:sz w:val="22"/>
          <w:szCs w:val="22"/>
        </w:rPr>
        <w:t xml:space="preserve"> </w:t>
      </w:r>
      <w:proofErr w:type="spellStart"/>
      <w:r>
        <w:rPr>
          <w:b/>
          <w:sz w:val="22"/>
          <w:szCs w:val="22"/>
        </w:rPr>
        <w:t>бб</w:t>
      </w:r>
      <w:proofErr w:type="spellEnd"/>
      <w:r w:rsidR="009273FC" w:rsidRPr="00C826D3">
        <w:rPr>
          <w:b/>
          <w:sz w:val="22"/>
          <w:szCs w:val="22"/>
        </w:rPr>
        <w:t xml:space="preserve">, </w:t>
      </w:r>
      <w:proofErr w:type="spellStart"/>
      <w:r>
        <w:rPr>
          <w:b/>
          <w:sz w:val="22"/>
          <w:szCs w:val="22"/>
        </w:rPr>
        <w:t>Крагујевац</w:t>
      </w:r>
      <w:proofErr w:type="spellEnd"/>
    </w:p>
    <w:p w:rsidR="009273FC" w:rsidRDefault="009273FC" w:rsidP="009273FC">
      <w:pPr>
        <w:spacing w:line="276" w:lineRule="auto"/>
        <w:jc w:val="center"/>
        <w:rPr>
          <w:b/>
          <w:sz w:val="22"/>
          <w:szCs w:val="22"/>
          <w:lang w:val="sr-Cyrl-CS"/>
        </w:rPr>
      </w:pPr>
    </w:p>
    <w:p w:rsidR="009273FC" w:rsidRPr="00B82D9B" w:rsidRDefault="009273FC" w:rsidP="009273FC">
      <w:pPr>
        <w:spacing w:line="276" w:lineRule="auto"/>
        <w:jc w:val="center"/>
        <w:rPr>
          <w:b/>
          <w:sz w:val="22"/>
          <w:szCs w:val="22"/>
          <w:lang w:val="ru-RU"/>
        </w:rPr>
      </w:pPr>
      <w:r w:rsidRPr="00B82D9B">
        <w:rPr>
          <w:b/>
          <w:sz w:val="22"/>
          <w:szCs w:val="22"/>
          <w:lang w:val="sr-Cyrl-CS"/>
        </w:rPr>
        <w:t>О Г Л А Ш А В А</w:t>
      </w:r>
    </w:p>
    <w:p w:rsidR="009273FC" w:rsidRPr="00B82D9B" w:rsidRDefault="009273FC" w:rsidP="009273FC">
      <w:pPr>
        <w:spacing w:line="276" w:lineRule="auto"/>
        <w:rPr>
          <w:b/>
          <w:sz w:val="22"/>
          <w:szCs w:val="22"/>
          <w:lang w:val="sr-Cyrl-CS"/>
        </w:rPr>
      </w:pPr>
    </w:p>
    <w:p w:rsidR="009273FC" w:rsidRPr="00B82D9B" w:rsidRDefault="009273FC" w:rsidP="009273FC">
      <w:pPr>
        <w:spacing w:line="276" w:lineRule="auto"/>
        <w:jc w:val="center"/>
        <w:rPr>
          <w:b/>
          <w:sz w:val="22"/>
          <w:szCs w:val="22"/>
          <w:lang w:val="sr-Cyrl-CS"/>
        </w:rPr>
      </w:pPr>
      <w:r>
        <w:rPr>
          <w:b/>
          <w:sz w:val="22"/>
          <w:szCs w:val="22"/>
        </w:rPr>
        <w:t>П</w:t>
      </w:r>
      <w:proofErr w:type="spellStart"/>
      <w:r w:rsidRPr="00B82D9B">
        <w:rPr>
          <w:b/>
          <w:sz w:val="22"/>
          <w:szCs w:val="22"/>
          <w:lang w:val="sr-Cyrl-CS"/>
        </w:rPr>
        <w:t>родају</w:t>
      </w:r>
      <w:proofErr w:type="spellEnd"/>
      <w:r w:rsidRPr="00B82D9B">
        <w:rPr>
          <w:b/>
          <w:sz w:val="22"/>
          <w:szCs w:val="22"/>
          <w:lang w:val="sr-Cyrl-CS"/>
        </w:rPr>
        <w:t xml:space="preserve"> </w:t>
      </w:r>
      <w:proofErr w:type="spellStart"/>
      <w:r w:rsidRPr="00B82D9B">
        <w:rPr>
          <w:b/>
          <w:sz w:val="22"/>
          <w:szCs w:val="22"/>
        </w:rPr>
        <w:t>покретне</w:t>
      </w:r>
      <w:proofErr w:type="spellEnd"/>
      <w:r w:rsidRPr="00B82D9B">
        <w:rPr>
          <w:b/>
          <w:sz w:val="22"/>
          <w:szCs w:val="22"/>
        </w:rPr>
        <w:t xml:space="preserve"> </w:t>
      </w:r>
      <w:r w:rsidRPr="00B82D9B">
        <w:rPr>
          <w:b/>
          <w:sz w:val="22"/>
          <w:szCs w:val="22"/>
          <w:lang w:val="sr-Cyrl-CS"/>
        </w:rPr>
        <w:t>имовине стечајног дужника методом јавног надметања</w:t>
      </w:r>
    </w:p>
    <w:p w:rsidR="009273FC" w:rsidRPr="00B82D9B" w:rsidRDefault="009273FC" w:rsidP="009273FC">
      <w:pPr>
        <w:spacing w:line="276" w:lineRule="auto"/>
        <w:jc w:val="both"/>
        <w:rPr>
          <w:sz w:val="22"/>
          <w:szCs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3"/>
        <w:gridCol w:w="1683"/>
        <w:gridCol w:w="1371"/>
      </w:tblGrid>
      <w:tr w:rsidR="009273FC" w:rsidRPr="00B82D9B" w:rsidTr="00C87368">
        <w:tc>
          <w:tcPr>
            <w:tcW w:w="5866" w:type="dxa"/>
            <w:tcBorders>
              <w:top w:val="single" w:sz="4" w:space="0" w:color="auto"/>
              <w:left w:val="single" w:sz="4" w:space="0" w:color="auto"/>
              <w:bottom w:val="single" w:sz="4" w:space="0" w:color="auto"/>
              <w:right w:val="single" w:sz="4" w:space="0" w:color="auto"/>
            </w:tcBorders>
            <w:vAlign w:val="center"/>
          </w:tcPr>
          <w:p w:rsidR="009273FC" w:rsidRPr="00B82D9B" w:rsidRDefault="009273FC" w:rsidP="00752F8A">
            <w:pPr>
              <w:jc w:val="center"/>
              <w:rPr>
                <w:b/>
                <w:sz w:val="22"/>
                <w:szCs w:val="22"/>
                <w:lang w:val="ru-RU"/>
              </w:rPr>
            </w:pPr>
            <w:bookmarkStart w:id="1" w:name="_Hlk491161233"/>
            <w:r w:rsidRPr="00B82D9B">
              <w:rPr>
                <w:b/>
                <w:sz w:val="22"/>
                <w:szCs w:val="22"/>
                <w:lang w:val="ru-RU"/>
              </w:rPr>
              <w:t>Предмет продаје (имовинска целина)</w:t>
            </w:r>
          </w:p>
        </w:tc>
        <w:tc>
          <w:tcPr>
            <w:tcW w:w="1695" w:type="dxa"/>
            <w:tcBorders>
              <w:top w:val="single" w:sz="4" w:space="0" w:color="auto"/>
              <w:left w:val="single" w:sz="4" w:space="0" w:color="auto"/>
              <w:bottom w:val="single" w:sz="4" w:space="0" w:color="auto"/>
              <w:right w:val="single" w:sz="4" w:space="0" w:color="auto"/>
            </w:tcBorders>
            <w:vAlign w:val="center"/>
          </w:tcPr>
          <w:p w:rsidR="009273FC" w:rsidRPr="00B82D9B" w:rsidRDefault="009273FC" w:rsidP="00752F8A">
            <w:pPr>
              <w:jc w:val="center"/>
              <w:rPr>
                <w:b/>
                <w:sz w:val="22"/>
                <w:szCs w:val="22"/>
                <w:lang w:val="ru-RU"/>
              </w:rPr>
            </w:pPr>
            <w:r w:rsidRPr="00B82D9B">
              <w:rPr>
                <w:b/>
                <w:sz w:val="22"/>
                <w:szCs w:val="22"/>
                <w:lang w:val="ru-RU"/>
              </w:rPr>
              <w:t>Почетна цена (дин.)</w:t>
            </w:r>
          </w:p>
        </w:tc>
        <w:tc>
          <w:tcPr>
            <w:tcW w:w="1206" w:type="dxa"/>
            <w:tcBorders>
              <w:top w:val="single" w:sz="4" w:space="0" w:color="auto"/>
              <w:left w:val="single" w:sz="4" w:space="0" w:color="auto"/>
              <w:bottom w:val="single" w:sz="4" w:space="0" w:color="auto"/>
              <w:right w:val="single" w:sz="4" w:space="0" w:color="auto"/>
            </w:tcBorders>
            <w:vAlign w:val="center"/>
          </w:tcPr>
          <w:p w:rsidR="009273FC" w:rsidRPr="00B82D9B" w:rsidRDefault="009273FC" w:rsidP="00752F8A">
            <w:pPr>
              <w:jc w:val="center"/>
              <w:rPr>
                <w:b/>
                <w:sz w:val="22"/>
                <w:szCs w:val="22"/>
                <w:lang w:val="ru-RU"/>
              </w:rPr>
            </w:pPr>
            <w:r w:rsidRPr="00B82D9B">
              <w:rPr>
                <w:b/>
                <w:sz w:val="22"/>
                <w:szCs w:val="22"/>
                <w:lang w:val="ru-RU"/>
              </w:rPr>
              <w:t>Депозит (дин.)</w:t>
            </w:r>
          </w:p>
        </w:tc>
      </w:tr>
      <w:tr w:rsidR="009273FC" w:rsidRPr="00B82D9B" w:rsidTr="00C87368">
        <w:trPr>
          <w:trHeight w:val="958"/>
        </w:trPr>
        <w:tc>
          <w:tcPr>
            <w:tcW w:w="5866" w:type="dxa"/>
            <w:tcBorders>
              <w:top w:val="single" w:sz="4" w:space="0" w:color="auto"/>
              <w:left w:val="single" w:sz="4" w:space="0" w:color="auto"/>
              <w:bottom w:val="single" w:sz="4" w:space="0" w:color="auto"/>
              <w:right w:val="single" w:sz="4" w:space="0" w:color="auto"/>
            </w:tcBorders>
            <w:vAlign w:val="center"/>
          </w:tcPr>
          <w:p w:rsidR="009273FC" w:rsidRDefault="009273FC" w:rsidP="00752F8A">
            <w:pPr>
              <w:jc w:val="both"/>
              <w:rPr>
                <w:b/>
                <w:sz w:val="22"/>
                <w:szCs w:val="22"/>
              </w:rPr>
            </w:pPr>
            <w:r>
              <w:rPr>
                <w:b/>
                <w:sz w:val="22"/>
                <w:szCs w:val="22"/>
              </w:rPr>
              <w:t>ЦЕЛИНА БР. 1:</w:t>
            </w:r>
          </w:p>
          <w:p w:rsidR="009273FC" w:rsidRDefault="009273FC" w:rsidP="00752F8A">
            <w:pPr>
              <w:jc w:val="both"/>
              <w:rPr>
                <w:b/>
                <w:sz w:val="22"/>
                <w:szCs w:val="22"/>
              </w:rPr>
            </w:pPr>
          </w:p>
          <w:p w:rsidR="009273FC" w:rsidRPr="00FB2522" w:rsidRDefault="00FB2522" w:rsidP="00C87368">
            <w:pPr>
              <w:jc w:val="both"/>
              <w:rPr>
                <w:b/>
                <w:sz w:val="22"/>
                <w:szCs w:val="22"/>
              </w:rPr>
            </w:pPr>
            <w:proofErr w:type="spellStart"/>
            <w:r>
              <w:rPr>
                <w:b/>
                <w:sz w:val="22"/>
                <w:szCs w:val="22"/>
              </w:rPr>
              <w:t>Лабораторија</w:t>
            </w:r>
            <w:proofErr w:type="spellEnd"/>
            <w:r>
              <w:rPr>
                <w:b/>
                <w:sz w:val="22"/>
                <w:szCs w:val="22"/>
              </w:rPr>
              <w:t>-</w:t>
            </w:r>
            <w:r w:rsidR="00C87368">
              <w:rPr>
                <w:b/>
                <w:sz w:val="22"/>
                <w:szCs w:val="22"/>
              </w:rPr>
              <w:t xml:space="preserve"> </w:t>
            </w:r>
            <w:proofErr w:type="spellStart"/>
            <w:r w:rsidR="009273FC">
              <w:rPr>
                <w:b/>
                <w:sz w:val="22"/>
                <w:szCs w:val="22"/>
              </w:rPr>
              <w:t>Опрема</w:t>
            </w:r>
            <w:proofErr w:type="spellEnd"/>
            <w:r w:rsidR="009273FC">
              <w:rPr>
                <w:b/>
                <w:sz w:val="22"/>
                <w:szCs w:val="22"/>
              </w:rPr>
              <w:t xml:space="preserve"> </w:t>
            </w:r>
            <w:proofErr w:type="spellStart"/>
            <w:r w:rsidR="009273FC">
              <w:rPr>
                <w:b/>
                <w:sz w:val="22"/>
                <w:szCs w:val="22"/>
              </w:rPr>
              <w:t>по</w:t>
            </w:r>
            <w:proofErr w:type="spellEnd"/>
            <w:r w:rsidR="009273FC">
              <w:rPr>
                <w:b/>
                <w:sz w:val="22"/>
                <w:szCs w:val="22"/>
              </w:rPr>
              <w:t xml:space="preserve"> </w:t>
            </w:r>
            <w:proofErr w:type="spellStart"/>
            <w:r w:rsidR="009273FC">
              <w:rPr>
                <w:b/>
                <w:sz w:val="22"/>
                <w:szCs w:val="22"/>
              </w:rPr>
              <w:t>спецификацији</w:t>
            </w:r>
            <w:proofErr w:type="spellEnd"/>
            <w:r w:rsidR="009273FC">
              <w:rPr>
                <w:b/>
                <w:sz w:val="22"/>
                <w:szCs w:val="22"/>
              </w:rPr>
              <w:t xml:space="preserve"> </w:t>
            </w:r>
            <w:proofErr w:type="spellStart"/>
            <w:r w:rsidR="009273FC">
              <w:rPr>
                <w:b/>
                <w:sz w:val="22"/>
                <w:szCs w:val="22"/>
              </w:rPr>
              <w:t>из</w:t>
            </w:r>
            <w:proofErr w:type="spellEnd"/>
            <w:r w:rsidR="009273FC">
              <w:rPr>
                <w:b/>
                <w:sz w:val="22"/>
                <w:szCs w:val="22"/>
              </w:rPr>
              <w:t xml:space="preserve"> </w:t>
            </w:r>
            <w:proofErr w:type="spellStart"/>
            <w:r w:rsidR="009273FC">
              <w:rPr>
                <w:b/>
                <w:sz w:val="22"/>
                <w:szCs w:val="22"/>
              </w:rPr>
              <w:t>продајне</w:t>
            </w:r>
            <w:proofErr w:type="spellEnd"/>
            <w:r w:rsidR="009273FC">
              <w:rPr>
                <w:b/>
                <w:sz w:val="22"/>
                <w:szCs w:val="22"/>
              </w:rPr>
              <w:t xml:space="preserve"> </w:t>
            </w:r>
            <w:proofErr w:type="spellStart"/>
            <w:r w:rsidR="009273FC">
              <w:rPr>
                <w:b/>
                <w:sz w:val="22"/>
                <w:szCs w:val="22"/>
              </w:rPr>
              <w:t>документације</w:t>
            </w:r>
            <w:proofErr w:type="spellEnd"/>
            <w:r w:rsidR="009273FC">
              <w:rPr>
                <w:b/>
                <w:sz w:val="22"/>
                <w:szCs w:val="22"/>
              </w:rPr>
              <w:t xml:space="preserve"> (</w:t>
            </w:r>
            <w:proofErr w:type="spellStart"/>
            <w:r>
              <w:rPr>
                <w:b/>
                <w:sz w:val="22"/>
                <w:szCs w:val="22"/>
              </w:rPr>
              <w:t>спектометар</w:t>
            </w:r>
            <w:proofErr w:type="spellEnd"/>
            <w:r>
              <w:rPr>
                <w:b/>
                <w:sz w:val="22"/>
                <w:szCs w:val="22"/>
              </w:rPr>
              <w:t xml:space="preserve"> LECO GDS-500A</w:t>
            </w:r>
            <w:proofErr w:type="gramStart"/>
            <w:r>
              <w:rPr>
                <w:b/>
                <w:sz w:val="22"/>
                <w:szCs w:val="22"/>
              </w:rPr>
              <w:t>,Aпарат</w:t>
            </w:r>
            <w:proofErr w:type="gramEnd"/>
            <w:r>
              <w:rPr>
                <w:b/>
                <w:sz w:val="22"/>
                <w:szCs w:val="22"/>
              </w:rPr>
              <w:t xml:space="preserve"> </w:t>
            </w:r>
            <w:proofErr w:type="spellStart"/>
            <w:r>
              <w:rPr>
                <w:b/>
                <w:sz w:val="22"/>
                <w:szCs w:val="22"/>
              </w:rPr>
              <w:t>за</w:t>
            </w:r>
            <w:proofErr w:type="spellEnd"/>
            <w:r>
              <w:rPr>
                <w:b/>
                <w:sz w:val="22"/>
                <w:szCs w:val="22"/>
              </w:rPr>
              <w:t xml:space="preserve"> </w:t>
            </w:r>
            <w:proofErr w:type="spellStart"/>
            <w:r>
              <w:rPr>
                <w:b/>
                <w:sz w:val="22"/>
                <w:szCs w:val="22"/>
              </w:rPr>
              <w:t>анализу</w:t>
            </w:r>
            <w:proofErr w:type="spellEnd"/>
            <w:r>
              <w:rPr>
                <w:b/>
                <w:sz w:val="22"/>
                <w:szCs w:val="22"/>
              </w:rPr>
              <w:t xml:space="preserve"> </w:t>
            </w:r>
            <w:proofErr w:type="spellStart"/>
            <w:r>
              <w:rPr>
                <w:b/>
                <w:sz w:val="22"/>
                <w:szCs w:val="22"/>
              </w:rPr>
              <w:t>гаса</w:t>
            </w:r>
            <w:proofErr w:type="spellEnd"/>
            <w:r>
              <w:rPr>
                <w:b/>
                <w:sz w:val="22"/>
                <w:szCs w:val="22"/>
              </w:rPr>
              <w:t xml:space="preserve"> LECO CS-230,Микроскоп LECO GX-51,Кружна </w:t>
            </w:r>
            <w:proofErr w:type="spellStart"/>
            <w:r>
              <w:rPr>
                <w:b/>
                <w:sz w:val="22"/>
                <w:szCs w:val="22"/>
              </w:rPr>
              <w:t>тестера</w:t>
            </w:r>
            <w:proofErr w:type="spellEnd"/>
            <w:r>
              <w:rPr>
                <w:b/>
                <w:sz w:val="22"/>
                <w:szCs w:val="22"/>
              </w:rPr>
              <w:t xml:space="preserve"> </w:t>
            </w:r>
            <w:proofErr w:type="spellStart"/>
            <w:r>
              <w:rPr>
                <w:b/>
                <w:sz w:val="22"/>
                <w:szCs w:val="22"/>
              </w:rPr>
              <w:t>за</w:t>
            </w:r>
            <w:proofErr w:type="spellEnd"/>
            <w:r>
              <w:rPr>
                <w:b/>
                <w:sz w:val="22"/>
                <w:szCs w:val="22"/>
              </w:rPr>
              <w:t xml:space="preserve"> </w:t>
            </w:r>
            <w:proofErr w:type="spellStart"/>
            <w:r>
              <w:rPr>
                <w:b/>
                <w:sz w:val="22"/>
                <w:szCs w:val="22"/>
              </w:rPr>
              <w:t>метал</w:t>
            </w:r>
            <w:proofErr w:type="spellEnd"/>
            <w:r>
              <w:rPr>
                <w:b/>
                <w:sz w:val="22"/>
                <w:szCs w:val="22"/>
              </w:rPr>
              <w:t xml:space="preserve"> LECO MSX-250 ..</w:t>
            </w:r>
            <w:proofErr w:type="spellStart"/>
            <w:proofErr w:type="gramStart"/>
            <w:r>
              <w:rPr>
                <w:b/>
                <w:sz w:val="22"/>
                <w:szCs w:val="22"/>
              </w:rPr>
              <w:t>итд</w:t>
            </w:r>
            <w:proofErr w:type="spellEnd"/>
            <w:proofErr w:type="gramEnd"/>
            <w:r>
              <w:rPr>
                <w:b/>
                <w:sz w:val="22"/>
                <w:szCs w:val="22"/>
              </w:rPr>
              <w:t>...)</w:t>
            </w:r>
          </w:p>
        </w:tc>
        <w:tc>
          <w:tcPr>
            <w:tcW w:w="1695" w:type="dxa"/>
            <w:tcBorders>
              <w:top w:val="single" w:sz="4" w:space="0" w:color="auto"/>
              <w:left w:val="single" w:sz="4" w:space="0" w:color="auto"/>
              <w:bottom w:val="single" w:sz="4" w:space="0" w:color="auto"/>
              <w:right w:val="single" w:sz="4" w:space="0" w:color="auto"/>
            </w:tcBorders>
            <w:vAlign w:val="center"/>
          </w:tcPr>
          <w:p w:rsidR="009273FC" w:rsidRPr="00C53C85" w:rsidRDefault="00C53C85" w:rsidP="00752F8A">
            <w:pPr>
              <w:spacing w:line="276" w:lineRule="auto"/>
              <w:jc w:val="center"/>
              <w:rPr>
                <w:b/>
                <w:sz w:val="22"/>
                <w:szCs w:val="22"/>
              </w:rPr>
            </w:pPr>
            <w:r>
              <w:rPr>
                <w:b/>
                <w:sz w:val="22"/>
                <w:szCs w:val="22"/>
              </w:rPr>
              <w:t>6.907.750,00</w:t>
            </w:r>
          </w:p>
        </w:tc>
        <w:tc>
          <w:tcPr>
            <w:tcW w:w="1206" w:type="dxa"/>
            <w:tcBorders>
              <w:top w:val="single" w:sz="4" w:space="0" w:color="auto"/>
              <w:left w:val="single" w:sz="4" w:space="0" w:color="auto"/>
              <w:bottom w:val="single" w:sz="4" w:space="0" w:color="auto"/>
              <w:right w:val="single" w:sz="4" w:space="0" w:color="auto"/>
            </w:tcBorders>
            <w:vAlign w:val="center"/>
          </w:tcPr>
          <w:p w:rsidR="009273FC" w:rsidRPr="00FB2522" w:rsidRDefault="00FB2522" w:rsidP="00752F8A">
            <w:pPr>
              <w:spacing w:line="276" w:lineRule="auto"/>
              <w:jc w:val="center"/>
              <w:rPr>
                <w:b/>
                <w:sz w:val="22"/>
                <w:szCs w:val="22"/>
              </w:rPr>
            </w:pPr>
            <w:r>
              <w:rPr>
                <w:b/>
                <w:sz w:val="22"/>
                <w:szCs w:val="22"/>
              </w:rPr>
              <w:t>2.763.100,00</w:t>
            </w:r>
          </w:p>
        </w:tc>
      </w:tr>
      <w:bookmarkEnd w:id="1"/>
    </w:tbl>
    <w:p w:rsidR="009273FC" w:rsidRPr="00FB2522" w:rsidRDefault="009273FC" w:rsidP="009273FC">
      <w:pPr>
        <w:jc w:val="both"/>
        <w:rPr>
          <w:rFonts w:ascii="Arial" w:hAnsi="Arial" w:cs="Arial"/>
          <w:sz w:val="22"/>
          <w:szCs w:val="22"/>
        </w:rPr>
      </w:pPr>
    </w:p>
    <w:p w:rsidR="009273FC" w:rsidRPr="00DF31D4" w:rsidRDefault="009273FC" w:rsidP="009273FC">
      <w:pPr>
        <w:spacing w:line="276" w:lineRule="auto"/>
        <w:jc w:val="both"/>
        <w:rPr>
          <w:sz w:val="20"/>
          <w:szCs w:val="20"/>
          <w:lang w:val="sr-Cyrl-CS"/>
        </w:rPr>
      </w:pPr>
    </w:p>
    <w:p w:rsidR="009273FC" w:rsidRDefault="009273FC" w:rsidP="009273FC">
      <w:pPr>
        <w:jc w:val="both"/>
        <w:rPr>
          <w:sz w:val="22"/>
          <w:szCs w:val="22"/>
          <w:lang w:val="sr-Cyrl-CS"/>
        </w:rPr>
      </w:pPr>
      <w:r w:rsidRPr="00B82D9B">
        <w:rPr>
          <w:sz w:val="22"/>
          <w:szCs w:val="22"/>
          <w:lang w:val="sr-Cyrl-CS"/>
        </w:rPr>
        <w:t xml:space="preserve">Право на учешће у поступку продаје имају сва правна и физичка </w:t>
      </w:r>
      <w:proofErr w:type="spellStart"/>
      <w:r w:rsidRPr="00B82D9B">
        <w:rPr>
          <w:sz w:val="22"/>
          <w:szCs w:val="22"/>
          <w:lang w:val="sr-Cyrl-CS"/>
        </w:rPr>
        <w:t>лицакоја</w:t>
      </w:r>
      <w:proofErr w:type="spellEnd"/>
      <w:r w:rsidRPr="00B82D9B">
        <w:rPr>
          <w:sz w:val="22"/>
          <w:szCs w:val="22"/>
          <w:lang w:val="sr-Cyrl-CS"/>
        </w:rPr>
        <w:t>:</w:t>
      </w:r>
    </w:p>
    <w:p w:rsidR="009273FC" w:rsidRPr="00B82D9B" w:rsidRDefault="009273FC" w:rsidP="009273FC">
      <w:pPr>
        <w:jc w:val="both"/>
        <w:rPr>
          <w:sz w:val="22"/>
          <w:szCs w:val="22"/>
          <w:lang w:val="sr-Cyrl-CS"/>
        </w:rPr>
      </w:pPr>
    </w:p>
    <w:p w:rsidR="009273FC" w:rsidRPr="00874F7E" w:rsidRDefault="009273FC" w:rsidP="009273FC">
      <w:pPr>
        <w:numPr>
          <w:ilvl w:val="0"/>
          <w:numId w:val="4"/>
        </w:numPr>
        <w:tabs>
          <w:tab w:val="clear" w:pos="720"/>
          <w:tab w:val="num" w:pos="357"/>
          <w:tab w:val="num" w:pos="426"/>
        </w:tabs>
        <w:ind w:left="357" w:hanging="357"/>
        <w:jc w:val="both"/>
        <w:rPr>
          <w:sz w:val="22"/>
          <w:szCs w:val="22"/>
          <w:lang w:val="sr-Cyrl-CS"/>
        </w:rPr>
      </w:pPr>
      <w:r w:rsidRPr="00874F7E">
        <w:rPr>
          <w:sz w:val="22"/>
          <w:szCs w:val="22"/>
          <w:lang w:val="sr-Cyrl-CS"/>
        </w:rPr>
        <w:t xml:space="preserve">након добијања </w:t>
      </w:r>
      <w:proofErr w:type="spellStart"/>
      <w:r w:rsidRPr="00874F7E">
        <w:rPr>
          <w:sz w:val="22"/>
          <w:szCs w:val="22"/>
          <w:lang w:val="sr-Cyrl-CS"/>
        </w:rPr>
        <w:t>профактуре</w:t>
      </w:r>
      <w:proofErr w:type="spellEnd"/>
      <w:r w:rsidRPr="00874F7E">
        <w:rPr>
          <w:sz w:val="22"/>
          <w:szCs w:val="22"/>
          <w:lang w:val="sr-Cyrl-CS"/>
        </w:rPr>
        <w:t xml:space="preserve">, изврше уплату ради откупа продајне документације у износу од </w:t>
      </w:r>
      <w:r w:rsidR="00C87368">
        <w:rPr>
          <w:b/>
          <w:bCs/>
          <w:sz w:val="22"/>
          <w:szCs w:val="22"/>
        </w:rPr>
        <w:t>5</w:t>
      </w:r>
      <w:r w:rsidRPr="00874F7E">
        <w:rPr>
          <w:b/>
          <w:bCs/>
          <w:sz w:val="22"/>
          <w:szCs w:val="22"/>
        </w:rPr>
        <w:t>0</w:t>
      </w:r>
      <w:r w:rsidRPr="00874F7E">
        <w:rPr>
          <w:b/>
          <w:bCs/>
          <w:sz w:val="22"/>
          <w:szCs w:val="22"/>
          <w:lang w:val="sr-Cyrl-CS"/>
        </w:rPr>
        <w:t>.000,00динара</w:t>
      </w:r>
      <w:r w:rsidRPr="00874F7E">
        <w:rPr>
          <w:b/>
          <w:sz w:val="22"/>
          <w:szCs w:val="22"/>
        </w:rPr>
        <w:t>+</w:t>
      </w:r>
      <w:r w:rsidRPr="00874F7E">
        <w:rPr>
          <w:b/>
          <w:sz w:val="22"/>
          <w:szCs w:val="22"/>
          <w:lang w:val="sr-Cyrl-CS"/>
        </w:rPr>
        <w:t xml:space="preserve"> ПДВ </w:t>
      </w:r>
      <w:r w:rsidRPr="00874F7E">
        <w:rPr>
          <w:sz w:val="22"/>
          <w:szCs w:val="22"/>
          <w:lang w:val="sr-Cyrl-CS"/>
        </w:rPr>
        <w:t>за целину бр.1</w:t>
      </w:r>
      <w:r w:rsidR="00C87368">
        <w:rPr>
          <w:sz w:val="22"/>
          <w:szCs w:val="22"/>
        </w:rPr>
        <w:t>.</w:t>
      </w:r>
      <w:r w:rsidRPr="00874F7E">
        <w:rPr>
          <w:b/>
          <w:bCs/>
          <w:sz w:val="22"/>
          <w:szCs w:val="22"/>
          <w:lang w:val="sr-Cyrl-CS"/>
        </w:rPr>
        <w:t xml:space="preserve"> </w:t>
      </w:r>
      <w:proofErr w:type="spellStart"/>
      <w:r w:rsidRPr="00874F7E">
        <w:rPr>
          <w:sz w:val="22"/>
          <w:szCs w:val="22"/>
          <w:lang w:val="sr-Cyrl-CS"/>
        </w:rPr>
        <w:t>Профактура</w:t>
      </w:r>
      <w:proofErr w:type="spellEnd"/>
      <w:r w:rsidRPr="00874F7E">
        <w:rPr>
          <w:sz w:val="22"/>
          <w:szCs w:val="22"/>
          <w:lang w:val="sr-Cyrl-CS"/>
        </w:rPr>
        <w:t xml:space="preserve"> се може преузети на адреси</w:t>
      </w:r>
      <w:r>
        <w:rPr>
          <w:sz w:val="22"/>
          <w:szCs w:val="22"/>
          <w:lang w:val="sr-Cyrl-CS"/>
        </w:rPr>
        <w:t>:</w:t>
      </w:r>
      <w:proofErr w:type="spellStart"/>
      <w:r>
        <w:rPr>
          <w:sz w:val="22"/>
          <w:szCs w:val="22"/>
        </w:rPr>
        <w:t>у</w:t>
      </w:r>
      <w:r w:rsidR="00C87368">
        <w:rPr>
          <w:sz w:val="22"/>
          <w:szCs w:val="22"/>
        </w:rPr>
        <w:t>л</w:t>
      </w:r>
      <w:proofErr w:type="spellEnd"/>
      <w:r w:rsidR="00C87368">
        <w:rPr>
          <w:sz w:val="22"/>
          <w:szCs w:val="22"/>
        </w:rPr>
        <w:t xml:space="preserve">. </w:t>
      </w:r>
      <w:proofErr w:type="spellStart"/>
      <w:r w:rsidR="00C87368">
        <w:rPr>
          <w:sz w:val="22"/>
          <w:szCs w:val="22"/>
        </w:rPr>
        <w:t>Драгослава</w:t>
      </w:r>
      <w:proofErr w:type="spellEnd"/>
      <w:r w:rsidR="00C87368">
        <w:rPr>
          <w:sz w:val="22"/>
          <w:szCs w:val="22"/>
        </w:rPr>
        <w:t xml:space="preserve"> </w:t>
      </w:r>
      <w:proofErr w:type="spellStart"/>
      <w:proofErr w:type="gramStart"/>
      <w:r w:rsidR="00C87368">
        <w:rPr>
          <w:sz w:val="22"/>
          <w:szCs w:val="22"/>
        </w:rPr>
        <w:t>Срејовића</w:t>
      </w:r>
      <w:proofErr w:type="spellEnd"/>
      <w:r w:rsidR="00C87368">
        <w:rPr>
          <w:sz w:val="22"/>
          <w:szCs w:val="22"/>
        </w:rPr>
        <w:t xml:space="preserve">  </w:t>
      </w:r>
      <w:proofErr w:type="spellStart"/>
      <w:r w:rsidR="00C87368">
        <w:rPr>
          <w:sz w:val="22"/>
          <w:szCs w:val="22"/>
        </w:rPr>
        <w:t>бр</w:t>
      </w:r>
      <w:proofErr w:type="spellEnd"/>
      <w:proofErr w:type="gramEnd"/>
      <w:r w:rsidR="00C87368">
        <w:rPr>
          <w:sz w:val="22"/>
          <w:szCs w:val="22"/>
        </w:rPr>
        <w:t xml:space="preserve">. 49, </w:t>
      </w:r>
      <w:proofErr w:type="spellStart"/>
      <w:r w:rsidR="00C87368">
        <w:rPr>
          <w:sz w:val="22"/>
          <w:szCs w:val="22"/>
        </w:rPr>
        <w:t>Крагујевац</w:t>
      </w:r>
      <w:proofErr w:type="spellEnd"/>
      <w:r w:rsidRPr="00874F7E">
        <w:rPr>
          <w:sz w:val="22"/>
          <w:szCs w:val="22"/>
          <w:lang w:val="sr-Cyrl-CS"/>
        </w:rPr>
        <w:t>, сваког радног дана у периоду од 10:00 до 14:00 часова, у</w:t>
      </w:r>
      <w:r w:rsidRPr="00874F7E">
        <w:rPr>
          <w:sz w:val="22"/>
          <w:szCs w:val="22"/>
          <w:lang w:val="ru-RU"/>
        </w:rPr>
        <w:t xml:space="preserve">з обавезну телефонску најаву </w:t>
      </w:r>
      <w:r w:rsidRPr="00874F7E">
        <w:rPr>
          <w:sz w:val="22"/>
          <w:szCs w:val="22"/>
          <w:lang w:val="sr-Cyrl-CS"/>
        </w:rPr>
        <w:t>поверенику стечајног управника</w:t>
      </w:r>
      <w:r w:rsidRPr="00874F7E">
        <w:rPr>
          <w:sz w:val="22"/>
          <w:szCs w:val="22"/>
          <w:lang w:val="ru-RU"/>
        </w:rPr>
        <w:t xml:space="preserve">. </w:t>
      </w:r>
      <w:r w:rsidRPr="00874F7E">
        <w:rPr>
          <w:sz w:val="22"/>
          <w:szCs w:val="22"/>
          <w:lang w:val="sr-Cyrl-CS"/>
        </w:rPr>
        <w:t xml:space="preserve">Рок за откуп продајне документације је </w:t>
      </w:r>
      <w:r w:rsidR="00C87368">
        <w:rPr>
          <w:b/>
          <w:sz w:val="22"/>
          <w:szCs w:val="22"/>
        </w:rPr>
        <w:t>1</w:t>
      </w:r>
      <w:r>
        <w:rPr>
          <w:b/>
          <w:sz w:val="22"/>
          <w:szCs w:val="22"/>
        </w:rPr>
        <w:t>6</w:t>
      </w:r>
      <w:r w:rsidRPr="00874F7E">
        <w:rPr>
          <w:b/>
          <w:sz w:val="22"/>
          <w:szCs w:val="22"/>
        </w:rPr>
        <w:t>.1</w:t>
      </w:r>
      <w:r>
        <w:rPr>
          <w:b/>
          <w:sz w:val="22"/>
          <w:szCs w:val="22"/>
        </w:rPr>
        <w:t>0</w:t>
      </w:r>
      <w:r w:rsidRPr="00874F7E">
        <w:rPr>
          <w:b/>
          <w:sz w:val="22"/>
          <w:szCs w:val="22"/>
        </w:rPr>
        <w:t>.2017</w:t>
      </w:r>
      <w:r w:rsidRPr="00874F7E">
        <w:rPr>
          <w:b/>
          <w:sz w:val="22"/>
          <w:szCs w:val="22"/>
          <w:lang w:val="sr-Cyrl-CS"/>
        </w:rPr>
        <w:t>.год;</w:t>
      </w:r>
    </w:p>
    <w:p w:rsidR="009273FC" w:rsidRPr="00874F7E" w:rsidRDefault="009273FC" w:rsidP="009273FC">
      <w:pPr>
        <w:numPr>
          <w:ilvl w:val="0"/>
          <w:numId w:val="4"/>
        </w:numPr>
        <w:tabs>
          <w:tab w:val="clear" w:pos="720"/>
          <w:tab w:val="num" w:pos="360"/>
        </w:tabs>
        <w:ind w:left="357" w:hanging="357"/>
        <w:jc w:val="both"/>
        <w:rPr>
          <w:sz w:val="22"/>
          <w:szCs w:val="22"/>
          <w:lang w:val="sr-Cyrl-CS"/>
        </w:rPr>
      </w:pPr>
      <w:r w:rsidRPr="00874F7E">
        <w:rPr>
          <w:sz w:val="22"/>
          <w:szCs w:val="22"/>
          <w:lang w:val="sr-Cyrl-CS"/>
        </w:rPr>
        <w:t xml:space="preserve">уплате </w:t>
      </w:r>
      <w:r w:rsidRPr="00874F7E">
        <w:rPr>
          <w:b/>
          <w:sz w:val="22"/>
          <w:szCs w:val="22"/>
          <w:lang w:val="sr-Cyrl-CS"/>
        </w:rPr>
        <w:t>депозит</w:t>
      </w:r>
      <w:r w:rsidRPr="00874F7E">
        <w:rPr>
          <w:sz w:val="22"/>
          <w:szCs w:val="22"/>
          <w:lang w:val="sr-Cyrl-CS"/>
        </w:rPr>
        <w:t xml:space="preserve"> на текући рачун стечајног дужника број:</w:t>
      </w:r>
      <w:r w:rsidRPr="00874F7E">
        <w:rPr>
          <w:b/>
          <w:sz w:val="22"/>
          <w:szCs w:val="22"/>
          <w:lang w:val="sr-Latn-CS"/>
        </w:rPr>
        <w:t>1</w:t>
      </w:r>
      <w:r w:rsidR="00C87368">
        <w:rPr>
          <w:b/>
          <w:sz w:val="22"/>
          <w:szCs w:val="22"/>
        </w:rPr>
        <w:t xml:space="preserve">60 -430877-67 </w:t>
      </w:r>
      <w:r w:rsidRPr="00874F7E">
        <w:rPr>
          <w:b/>
          <w:sz w:val="22"/>
          <w:szCs w:val="22"/>
          <w:lang w:val="sr-Cyrl-CS"/>
        </w:rPr>
        <w:t xml:space="preserve">код </w:t>
      </w:r>
      <w:proofErr w:type="spellStart"/>
      <w:r w:rsidR="00543728">
        <w:rPr>
          <w:b/>
          <w:sz w:val="22"/>
          <w:szCs w:val="22"/>
        </w:rPr>
        <w:t>Banca</w:t>
      </w:r>
      <w:proofErr w:type="spellEnd"/>
      <w:r w:rsidR="00543728">
        <w:rPr>
          <w:b/>
          <w:sz w:val="22"/>
          <w:szCs w:val="22"/>
        </w:rPr>
        <w:t xml:space="preserve"> </w:t>
      </w:r>
      <w:proofErr w:type="spellStart"/>
      <w:r w:rsidR="00C87368">
        <w:rPr>
          <w:b/>
          <w:sz w:val="22"/>
          <w:szCs w:val="22"/>
        </w:rPr>
        <w:t>Intesa</w:t>
      </w:r>
      <w:proofErr w:type="spellEnd"/>
      <w:r>
        <w:rPr>
          <w:b/>
          <w:sz w:val="22"/>
          <w:szCs w:val="22"/>
        </w:rPr>
        <w:t xml:space="preserve"> </w:t>
      </w:r>
      <w:r w:rsidR="00543728">
        <w:rPr>
          <w:b/>
          <w:sz w:val="22"/>
          <w:szCs w:val="22"/>
        </w:rPr>
        <w:t>а</w:t>
      </w:r>
      <w:r w:rsidRPr="00874F7E">
        <w:rPr>
          <w:b/>
          <w:sz w:val="22"/>
          <w:szCs w:val="22"/>
          <w:lang w:val="sr-Cyrl-CS"/>
        </w:rPr>
        <w:t>.д. Београд</w:t>
      </w:r>
      <w:r w:rsidRPr="00874F7E">
        <w:rPr>
          <w:sz w:val="22"/>
          <w:szCs w:val="22"/>
          <w:lang w:val="sr-Cyrl-CS"/>
        </w:rPr>
        <w:t>, или положе неопозиву првокласну банкарску гаранцију наплативу на први позив, најкасније</w:t>
      </w:r>
      <w:r w:rsidR="00C87368">
        <w:rPr>
          <w:sz w:val="22"/>
          <w:szCs w:val="22"/>
          <w:lang w:val="sr-Cyrl-CS"/>
        </w:rPr>
        <w:t xml:space="preserve"> </w:t>
      </w:r>
      <w:r w:rsidRPr="00874F7E">
        <w:rPr>
          <w:b/>
          <w:sz w:val="22"/>
          <w:szCs w:val="22"/>
          <w:lang w:val="sr-Cyrl-CS"/>
        </w:rPr>
        <w:t>5 радних дана</w:t>
      </w:r>
      <w:r w:rsidRPr="00874F7E">
        <w:rPr>
          <w:sz w:val="22"/>
          <w:szCs w:val="22"/>
          <w:lang w:val="sr-Cyrl-CS"/>
        </w:rPr>
        <w:t xml:space="preserve"> пре одржавања продаје (рок за уплату депозита </w:t>
      </w:r>
      <w:r w:rsidR="00C87368">
        <w:rPr>
          <w:b/>
          <w:sz w:val="22"/>
          <w:szCs w:val="22"/>
          <w:lang w:val="sr-Cyrl-CS"/>
        </w:rPr>
        <w:t>1</w:t>
      </w:r>
      <w:r>
        <w:rPr>
          <w:b/>
          <w:sz w:val="22"/>
          <w:szCs w:val="22"/>
        </w:rPr>
        <w:t>6</w:t>
      </w:r>
      <w:r w:rsidRPr="008676E8">
        <w:rPr>
          <w:b/>
          <w:sz w:val="22"/>
          <w:szCs w:val="22"/>
        </w:rPr>
        <w:t>.</w:t>
      </w:r>
      <w:r>
        <w:rPr>
          <w:b/>
          <w:sz w:val="22"/>
          <w:szCs w:val="22"/>
        </w:rPr>
        <w:t>10.2017</w:t>
      </w:r>
      <w:r w:rsidRPr="00874F7E">
        <w:rPr>
          <w:b/>
          <w:sz w:val="22"/>
          <w:szCs w:val="22"/>
        </w:rPr>
        <w:t xml:space="preserve">. </w:t>
      </w:r>
      <w:r w:rsidRPr="00874F7E">
        <w:rPr>
          <w:b/>
          <w:sz w:val="22"/>
          <w:szCs w:val="22"/>
          <w:lang w:val="sr-Cyrl-CS"/>
        </w:rPr>
        <w:t>год</w:t>
      </w:r>
      <w:r w:rsidRPr="00874F7E">
        <w:rPr>
          <w:sz w:val="22"/>
          <w:szCs w:val="22"/>
          <w:lang w:val="sr-Cyrl-CS"/>
        </w:rPr>
        <w:t xml:space="preserve">.). У случају да се као депозит положи првокласна банкарска гаранција, </w:t>
      </w:r>
      <w:proofErr w:type="spellStart"/>
      <w:r w:rsidRPr="00874F7E">
        <w:rPr>
          <w:sz w:val="22"/>
          <w:szCs w:val="22"/>
          <w:lang w:val="sr-Cyrl-CS"/>
        </w:rPr>
        <w:t>ор</w:t>
      </w:r>
      <w:proofErr w:type="spellEnd"/>
      <w:r w:rsidRPr="00874F7E">
        <w:rPr>
          <w:sz w:val="22"/>
          <w:szCs w:val="22"/>
          <w:lang w:val="sr-Latn-CS"/>
        </w:rPr>
        <w:t>и</w:t>
      </w:r>
      <w:proofErr w:type="spellStart"/>
      <w:r w:rsidRPr="00874F7E">
        <w:rPr>
          <w:sz w:val="22"/>
          <w:szCs w:val="22"/>
          <w:lang w:val="sr-Cyrl-CS"/>
        </w:rPr>
        <w:t>гинал</w:t>
      </w:r>
      <w:proofErr w:type="spellEnd"/>
      <w:r w:rsidRPr="00874F7E">
        <w:rPr>
          <w:sz w:val="22"/>
          <w:szCs w:val="22"/>
          <w:lang w:val="sr-Cyrl-CS"/>
        </w:rPr>
        <w:t xml:space="preserve"> исте се ради провере мора доставити искључиво лично Служби финансија Агенције за лиценцирање стечајних управника, Београд, </w:t>
      </w:r>
      <w:proofErr w:type="spellStart"/>
      <w:r w:rsidRPr="00874F7E">
        <w:rPr>
          <w:sz w:val="22"/>
          <w:szCs w:val="22"/>
        </w:rPr>
        <w:t>Теразије</w:t>
      </w:r>
      <w:proofErr w:type="spellEnd"/>
      <w:r w:rsidRPr="00874F7E">
        <w:rPr>
          <w:sz w:val="22"/>
          <w:szCs w:val="22"/>
        </w:rPr>
        <w:t xml:space="preserve"> 23, VI </w:t>
      </w:r>
      <w:proofErr w:type="spellStart"/>
      <w:r w:rsidRPr="00874F7E">
        <w:rPr>
          <w:sz w:val="22"/>
          <w:szCs w:val="22"/>
        </w:rPr>
        <w:t>спрат</w:t>
      </w:r>
      <w:proofErr w:type="spellEnd"/>
      <w:r w:rsidRPr="00874F7E">
        <w:rPr>
          <w:sz w:val="22"/>
          <w:szCs w:val="22"/>
          <w:lang w:val="sr-Cyrl-CS"/>
        </w:rPr>
        <w:t xml:space="preserve">, најкасније </w:t>
      </w:r>
      <w:r w:rsidR="00C87368">
        <w:rPr>
          <w:b/>
          <w:sz w:val="22"/>
          <w:szCs w:val="22"/>
        </w:rPr>
        <w:t>1</w:t>
      </w:r>
      <w:r>
        <w:rPr>
          <w:b/>
          <w:sz w:val="22"/>
          <w:szCs w:val="22"/>
        </w:rPr>
        <w:t>6</w:t>
      </w:r>
      <w:r w:rsidRPr="00874F7E">
        <w:rPr>
          <w:b/>
          <w:sz w:val="22"/>
          <w:szCs w:val="22"/>
        </w:rPr>
        <w:t>.</w:t>
      </w:r>
      <w:r>
        <w:rPr>
          <w:b/>
          <w:sz w:val="22"/>
          <w:szCs w:val="22"/>
        </w:rPr>
        <w:t>10</w:t>
      </w:r>
      <w:r w:rsidRPr="00874F7E">
        <w:rPr>
          <w:b/>
          <w:sz w:val="22"/>
          <w:szCs w:val="22"/>
        </w:rPr>
        <w:t>.2017.</w:t>
      </w:r>
      <w:r w:rsidRPr="00874F7E">
        <w:rPr>
          <w:b/>
          <w:sz w:val="22"/>
          <w:szCs w:val="22"/>
          <w:lang w:val="sr-Cyrl-CS"/>
        </w:rPr>
        <w:t>г</w:t>
      </w:r>
      <w:proofErr w:type="spellStart"/>
      <w:r w:rsidRPr="00874F7E">
        <w:rPr>
          <w:b/>
          <w:sz w:val="22"/>
          <w:szCs w:val="22"/>
          <w:lang w:val="sr-Latn-CS"/>
        </w:rPr>
        <w:t>одине</w:t>
      </w:r>
      <w:proofErr w:type="spellEnd"/>
      <w:r w:rsidRPr="00874F7E">
        <w:rPr>
          <w:sz w:val="22"/>
          <w:szCs w:val="22"/>
          <w:lang w:val="sr-Cyrl-CS"/>
        </w:rPr>
        <w:t xml:space="preserve"> до </w:t>
      </w:r>
      <w:r w:rsidRPr="00874F7E">
        <w:rPr>
          <w:sz w:val="22"/>
          <w:szCs w:val="22"/>
        </w:rPr>
        <w:t>15:</w:t>
      </w:r>
      <w:r w:rsidRPr="00874F7E">
        <w:rPr>
          <w:sz w:val="22"/>
          <w:szCs w:val="22"/>
          <w:lang w:val="sr-Cyrl-CS"/>
        </w:rPr>
        <w:t>0</w:t>
      </w:r>
      <w:r w:rsidRPr="00874F7E">
        <w:rPr>
          <w:sz w:val="22"/>
          <w:szCs w:val="22"/>
        </w:rPr>
        <w:t xml:space="preserve">0 </w:t>
      </w:r>
      <w:r w:rsidRPr="00874F7E">
        <w:rPr>
          <w:sz w:val="22"/>
          <w:szCs w:val="22"/>
          <w:lang w:val="sr-Cyrl-CS"/>
        </w:rPr>
        <w:t>часова по београдском времену (</w:t>
      </w:r>
      <w:r w:rsidRPr="00874F7E">
        <w:rPr>
          <w:sz w:val="22"/>
          <w:szCs w:val="22"/>
        </w:rPr>
        <w:t>GMT+1).</w:t>
      </w:r>
      <w:r w:rsidRPr="00874F7E">
        <w:rPr>
          <w:sz w:val="22"/>
          <w:szCs w:val="22"/>
          <w:lang w:val="sr-Cyrl-CS"/>
        </w:rPr>
        <w:t xml:space="preserve"> У обзир ће се узети само банкарске гаранције које пристигну на назначену адресу у назначено време; </w:t>
      </w:r>
      <w:proofErr w:type="spellStart"/>
      <w:r w:rsidRPr="00874F7E">
        <w:rPr>
          <w:sz w:val="22"/>
          <w:szCs w:val="22"/>
        </w:rPr>
        <w:t>Банкарска</w:t>
      </w:r>
      <w:proofErr w:type="spellEnd"/>
      <w:r w:rsidRPr="00874F7E">
        <w:rPr>
          <w:sz w:val="22"/>
          <w:szCs w:val="22"/>
        </w:rPr>
        <w:t xml:space="preserve"> </w:t>
      </w:r>
      <w:proofErr w:type="spellStart"/>
      <w:r w:rsidRPr="00874F7E">
        <w:rPr>
          <w:sz w:val="22"/>
          <w:szCs w:val="22"/>
        </w:rPr>
        <w:t>гаранција</w:t>
      </w:r>
      <w:proofErr w:type="spellEnd"/>
      <w:r w:rsidRPr="00874F7E">
        <w:rPr>
          <w:sz w:val="22"/>
          <w:szCs w:val="22"/>
        </w:rPr>
        <w:t xml:space="preserve"> </w:t>
      </w:r>
      <w:proofErr w:type="spellStart"/>
      <w:r w:rsidRPr="00874F7E">
        <w:rPr>
          <w:sz w:val="22"/>
          <w:szCs w:val="22"/>
        </w:rPr>
        <w:t>мора</w:t>
      </w:r>
      <w:proofErr w:type="spellEnd"/>
      <w:r w:rsidRPr="00874F7E">
        <w:rPr>
          <w:sz w:val="22"/>
          <w:szCs w:val="22"/>
        </w:rPr>
        <w:t xml:space="preserve"> </w:t>
      </w:r>
      <w:proofErr w:type="spellStart"/>
      <w:r w:rsidRPr="00874F7E">
        <w:rPr>
          <w:sz w:val="22"/>
          <w:szCs w:val="22"/>
        </w:rPr>
        <w:t>имати</w:t>
      </w:r>
      <w:proofErr w:type="spellEnd"/>
      <w:r w:rsidRPr="00874F7E">
        <w:rPr>
          <w:sz w:val="22"/>
          <w:szCs w:val="22"/>
        </w:rPr>
        <w:t xml:space="preserve"> </w:t>
      </w:r>
      <w:proofErr w:type="spellStart"/>
      <w:r w:rsidRPr="00874F7E">
        <w:rPr>
          <w:sz w:val="22"/>
          <w:szCs w:val="22"/>
        </w:rPr>
        <w:t>рок</w:t>
      </w:r>
      <w:proofErr w:type="spellEnd"/>
      <w:r w:rsidRPr="00874F7E">
        <w:rPr>
          <w:sz w:val="22"/>
          <w:szCs w:val="22"/>
        </w:rPr>
        <w:t xml:space="preserve"> </w:t>
      </w:r>
      <w:proofErr w:type="spellStart"/>
      <w:r w:rsidRPr="00874F7E">
        <w:rPr>
          <w:sz w:val="22"/>
          <w:szCs w:val="22"/>
        </w:rPr>
        <w:t>важења</w:t>
      </w:r>
      <w:proofErr w:type="spellEnd"/>
      <w:r w:rsidRPr="00874F7E">
        <w:rPr>
          <w:sz w:val="22"/>
          <w:szCs w:val="22"/>
        </w:rPr>
        <w:t xml:space="preserve"> </w:t>
      </w:r>
      <w:proofErr w:type="spellStart"/>
      <w:r w:rsidRPr="00874F7E">
        <w:rPr>
          <w:sz w:val="22"/>
          <w:szCs w:val="22"/>
        </w:rPr>
        <w:t>до</w:t>
      </w:r>
      <w:proofErr w:type="spellEnd"/>
      <w:r w:rsidRPr="00874F7E">
        <w:rPr>
          <w:sz w:val="22"/>
          <w:szCs w:val="22"/>
        </w:rPr>
        <w:t xml:space="preserve"> </w:t>
      </w:r>
      <w:r>
        <w:rPr>
          <w:b/>
          <w:sz w:val="22"/>
          <w:szCs w:val="22"/>
        </w:rPr>
        <w:t>31</w:t>
      </w:r>
      <w:r w:rsidRPr="000E6CEF">
        <w:rPr>
          <w:b/>
          <w:sz w:val="22"/>
          <w:szCs w:val="22"/>
        </w:rPr>
        <w:t>.</w:t>
      </w:r>
      <w:r>
        <w:rPr>
          <w:b/>
          <w:sz w:val="22"/>
          <w:szCs w:val="22"/>
        </w:rPr>
        <w:t>12</w:t>
      </w:r>
      <w:r w:rsidRPr="00874F7E">
        <w:rPr>
          <w:b/>
          <w:sz w:val="22"/>
          <w:szCs w:val="22"/>
        </w:rPr>
        <w:t>.2017</w:t>
      </w:r>
      <w:r w:rsidRPr="00874F7E">
        <w:rPr>
          <w:b/>
          <w:sz w:val="22"/>
          <w:szCs w:val="22"/>
          <w:lang w:val="sr-Cyrl-CS"/>
        </w:rPr>
        <w:t>. године</w:t>
      </w:r>
      <w:r>
        <w:rPr>
          <w:b/>
          <w:sz w:val="22"/>
          <w:szCs w:val="22"/>
          <w:lang w:val="sr-Cyrl-CS"/>
        </w:rPr>
        <w:t>;</w:t>
      </w:r>
    </w:p>
    <w:p w:rsidR="009273FC" w:rsidRPr="00B82D9B" w:rsidRDefault="009273FC" w:rsidP="009273FC">
      <w:pPr>
        <w:numPr>
          <w:ilvl w:val="0"/>
          <w:numId w:val="4"/>
        </w:numPr>
        <w:tabs>
          <w:tab w:val="clear" w:pos="720"/>
          <w:tab w:val="num" w:pos="360"/>
        </w:tabs>
        <w:ind w:left="360"/>
        <w:jc w:val="both"/>
        <w:rPr>
          <w:sz w:val="22"/>
          <w:szCs w:val="22"/>
          <w:lang w:val="sr-Cyrl-CS"/>
        </w:rPr>
      </w:pPr>
      <w:r w:rsidRPr="00B82D9B">
        <w:rPr>
          <w:sz w:val="22"/>
          <w:szCs w:val="22"/>
          <w:lang w:val="sr-Cyrl-CS"/>
        </w:rPr>
        <w:t>потпишу изјаву о губитку права на повраћај депозита. Изјава чини саставни део продајне документације;</w:t>
      </w:r>
    </w:p>
    <w:p w:rsidR="009273FC" w:rsidRPr="00DF31D4" w:rsidRDefault="009273FC" w:rsidP="009273FC">
      <w:pPr>
        <w:spacing w:line="276" w:lineRule="auto"/>
        <w:jc w:val="both"/>
        <w:rPr>
          <w:sz w:val="20"/>
          <w:szCs w:val="20"/>
          <w:lang w:val="sr-Cyrl-CS"/>
        </w:rPr>
      </w:pPr>
    </w:p>
    <w:p w:rsidR="009273FC" w:rsidRPr="00874F7E" w:rsidRDefault="009273FC" w:rsidP="009273FC">
      <w:pPr>
        <w:jc w:val="both"/>
        <w:rPr>
          <w:sz w:val="22"/>
          <w:szCs w:val="22"/>
          <w:lang w:val="sr-Cyrl-CS"/>
        </w:rPr>
      </w:pPr>
      <w:r w:rsidRPr="00874F7E">
        <w:rPr>
          <w:sz w:val="22"/>
          <w:szCs w:val="22"/>
          <w:lang w:val="sr-Cyrl-CS"/>
        </w:rPr>
        <w:t xml:space="preserve">Имовина се купује у виђеном стању и може се разгледати након откупа продајне документације, </w:t>
      </w:r>
      <w:r w:rsidRPr="00874F7E">
        <w:rPr>
          <w:sz w:val="22"/>
          <w:szCs w:val="22"/>
          <w:lang w:val="ru-RU"/>
        </w:rPr>
        <w:t xml:space="preserve">сваким радним даном од 10:00 до 14:00 часова, </w:t>
      </w:r>
      <w:r w:rsidRPr="00874F7E">
        <w:rPr>
          <w:sz w:val="22"/>
          <w:szCs w:val="22"/>
          <w:lang w:val="sr-Cyrl-CS"/>
        </w:rPr>
        <w:t xml:space="preserve">а најкасније </w:t>
      </w:r>
      <w:r w:rsidRPr="00874F7E">
        <w:rPr>
          <w:sz w:val="22"/>
          <w:szCs w:val="22"/>
          <w:lang w:val="ru-RU"/>
        </w:rPr>
        <w:t>7</w:t>
      </w:r>
      <w:r w:rsidRPr="00874F7E">
        <w:rPr>
          <w:sz w:val="22"/>
          <w:szCs w:val="22"/>
          <w:lang w:val="sr-Cyrl-CS"/>
        </w:rPr>
        <w:t>дана пре одржавања заказане продаје</w:t>
      </w:r>
      <w:r w:rsidRPr="00874F7E">
        <w:rPr>
          <w:sz w:val="22"/>
          <w:szCs w:val="22"/>
          <w:lang w:val="ru-RU"/>
        </w:rPr>
        <w:t xml:space="preserve"> (уз претходну најаву </w:t>
      </w:r>
      <w:r w:rsidRPr="00874F7E">
        <w:rPr>
          <w:sz w:val="22"/>
          <w:szCs w:val="22"/>
          <w:lang w:val="sr-Cyrl-CS"/>
        </w:rPr>
        <w:t>поверенику стечајног управника);</w:t>
      </w:r>
    </w:p>
    <w:p w:rsidR="009273FC" w:rsidRDefault="009273FC" w:rsidP="009273FC">
      <w:pPr>
        <w:jc w:val="both"/>
        <w:rPr>
          <w:rFonts w:ascii="Arial" w:hAnsi="Arial" w:cs="Arial"/>
          <w:lang w:val="sr-Cyrl-CS"/>
        </w:rPr>
      </w:pPr>
    </w:p>
    <w:p w:rsidR="009273FC" w:rsidRPr="007C46B7" w:rsidRDefault="009273FC" w:rsidP="009273FC">
      <w:pPr>
        <w:spacing w:after="120"/>
        <w:jc w:val="both"/>
        <w:rPr>
          <w:sz w:val="22"/>
          <w:szCs w:val="22"/>
          <w:lang w:val="sr-Cyrl-BA"/>
        </w:rPr>
      </w:pPr>
      <w:r w:rsidRPr="00874F7E">
        <w:rPr>
          <w:sz w:val="22"/>
          <w:szCs w:val="22"/>
          <w:lang w:val="sr-Cyrl-CS"/>
        </w:rPr>
        <w:t xml:space="preserve">Након уплате депозита а најкасније до </w:t>
      </w:r>
      <w:r w:rsidR="00C87368">
        <w:rPr>
          <w:b/>
          <w:sz w:val="22"/>
          <w:szCs w:val="22"/>
        </w:rPr>
        <w:t>1</w:t>
      </w:r>
      <w:r>
        <w:rPr>
          <w:b/>
          <w:sz w:val="22"/>
          <w:szCs w:val="22"/>
        </w:rPr>
        <w:t>6</w:t>
      </w:r>
      <w:r w:rsidRPr="00874F7E">
        <w:rPr>
          <w:b/>
          <w:sz w:val="22"/>
          <w:szCs w:val="22"/>
        </w:rPr>
        <w:t>.</w:t>
      </w:r>
      <w:r>
        <w:rPr>
          <w:b/>
          <w:sz w:val="22"/>
          <w:szCs w:val="22"/>
        </w:rPr>
        <w:t>10</w:t>
      </w:r>
      <w:r w:rsidRPr="00874F7E">
        <w:rPr>
          <w:b/>
          <w:sz w:val="22"/>
          <w:szCs w:val="22"/>
        </w:rPr>
        <w:t>.2017.</w:t>
      </w:r>
      <w:r w:rsidRPr="00874F7E">
        <w:rPr>
          <w:b/>
          <w:sz w:val="22"/>
          <w:szCs w:val="22"/>
          <w:lang w:val="sr-Cyrl-CS"/>
        </w:rPr>
        <w:t>год</w:t>
      </w:r>
      <w:r>
        <w:rPr>
          <w:b/>
          <w:sz w:val="22"/>
          <w:szCs w:val="22"/>
          <w:lang w:val="sr-Cyrl-CS"/>
        </w:rPr>
        <w:t>ине</w:t>
      </w:r>
      <w:r w:rsidRPr="00874F7E">
        <w:rPr>
          <w:sz w:val="22"/>
          <w:szCs w:val="22"/>
          <w:lang w:val="sr-Cyrl-CS"/>
        </w:rPr>
        <w:t>, потенцијални купци, ради правовремене евиденције, морају предати поверенику Агенције за лиценцирање стечајних управника:</w:t>
      </w:r>
      <w:r w:rsidRPr="00874F7E">
        <w:rPr>
          <w:sz w:val="22"/>
          <w:szCs w:val="22"/>
          <w:lang w:val="sr-Cyrl-BA"/>
        </w:rPr>
        <w:t xml:space="preserve"> попуњен </w:t>
      </w:r>
      <w:r w:rsidRPr="00874F7E">
        <w:rPr>
          <w:sz w:val="22"/>
          <w:szCs w:val="22"/>
          <w:lang w:val="sr-Cyrl-CS"/>
        </w:rPr>
        <w:t>образац пријаве за учешће</w:t>
      </w:r>
      <w:r w:rsidRPr="00874F7E">
        <w:rPr>
          <w:sz w:val="22"/>
          <w:szCs w:val="22"/>
          <w:lang w:val="sr-Cyrl-BA"/>
        </w:rPr>
        <w:t xml:space="preserve"> на јавном </w:t>
      </w:r>
      <w:proofErr w:type="spellStart"/>
      <w:r w:rsidRPr="00874F7E">
        <w:rPr>
          <w:sz w:val="22"/>
          <w:szCs w:val="22"/>
          <w:lang w:val="sr-Cyrl-BA"/>
        </w:rPr>
        <w:t>надметању</w:t>
      </w:r>
      <w:proofErr w:type="spellEnd"/>
      <w:r w:rsidRPr="00874F7E">
        <w:rPr>
          <w:sz w:val="22"/>
          <w:szCs w:val="22"/>
          <w:lang w:val="sr-Cyrl-BA"/>
        </w:rPr>
        <w:t xml:space="preserve">, доказ о уплати депозита или копију банкарске гаранције, потписану изјаву о губитку права на повраћај депозита, </w:t>
      </w:r>
      <w:r w:rsidRPr="00874F7E">
        <w:rPr>
          <w:sz w:val="22"/>
          <w:szCs w:val="22"/>
          <w:lang w:val="sr-Cyrl-CS"/>
        </w:rPr>
        <w:t>извод из регистра привредних субјеката и ОП образац (ако се као потенцијални купац пријављује правно лице)</w:t>
      </w:r>
      <w:r w:rsidRPr="00874F7E">
        <w:rPr>
          <w:sz w:val="22"/>
          <w:szCs w:val="22"/>
          <w:lang w:val="sr-Cyrl-BA"/>
        </w:rPr>
        <w:t xml:space="preserve">, овлашћење за заступање, уколико јавном </w:t>
      </w:r>
      <w:proofErr w:type="spellStart"/>
      <w:r w:rsidRPr="00874F7E">
        <w:rPr>
          <w:sz w:val="22"/>
          <w:szCs w:val="22"/>
          <w:lang w:val="sr-Cyrl-BA"/>
        </w:rPr>
        <w:t>надметању</w:t>
      </w:r>
      <w:proofErr w:type="spellEnd"/>
      <w:r w:rsidRPr="00874F7E">
        <w:rPr>
          <w:sz w:val="22"/>
          <w:szCs w:val="22"/>
          <w:lang w:val="sr-Cyrl-BA"/>
        </w:rPr>
        <w:t xml:space="preserve"> не присуствује потенцијални купац лично (за физичка лица) или законски заступник (за правна лица).</w:t>
      </w:r>
    </w:p>
    <w:p w:rsidR="009273FC" w:rsidRPr="007C46B7" w:rsidRDefault="009273FC" w:rsidP="009273FC">
      <w:pPr>
        <w:spacing w:after="120"/>
        <w:jc w:val="both"/>
        <w:rPr>
          <w:b/>
          <w:bCs/>
          <w:sz w:val="22"/>
          <w:szCs w:val="22"/>
          <w:lang w:val="sr-Cyrl-CS"/>
        </w:rPr>
      </w:pPr>
      <w:r w:rsidRPr="007C46B7">
        <w:rPr>
          <w:b/>
          <w:sz w:val="22"/>
          <w:szCs w:val="22"/>
          <w:lang w:val="sr-Cyrl-CS"/>
        </w:rPr>
        <w:t xml:space="preserve">Јавно надметање одржаће се дана </w:t>
      </w:r>
      <w:r w:rsidR="00C87368">
        <w:rPr>
          <w:b/>
          <w:sz w:val="22"/>
          <w:szCs w:val="22"/>
          <w:lang w:val="sr-Cyrl-CS"/>
        </w:rPr>
        <w:t>2</w:t>
      </w:r>
      <w:r>
        <w:rPr>
          <w:b/>
          <w:sz w:val="22"/>
          <w:szCs w:val="22"/>
          <w:lang w:val="sr-Cyrl-CS"/>
        </w:rPr>
        <w:t>3</w:t>
      </w:r>
      <w:r w:rsidRPr="007C46B7">
        <w:rPr>
          <w:b/>
          <w:sz w:val="22"/>
          <w:szCs w:val="22"/>
          <w:lang w:val="sr-Cyrl-CS"/>
        </w:rPr>
        <w:t>.</w:t>
      </w:r>
      <w:r>
        <w:rPr>
          <w:b/>
          <w:sz w:val="22"/>
          <w:szCs w:val="22"/>
          <w:lang w:val="sr-Cyrl-CS"/>
        </w:rPr>
        <w:t>10</w:t>
      </w:r>
      <w:r w:rsidRPr="007C46B7">
        <w:rPr>
          <w:b/>
          <w:sz w:val="22"/>
          <w:szCs w:val="22"/>
          <w:lang w:val="sr-Cyrl-CS"/>
        </w:rPr>
        <w:t>.2017. год</w:t>
      </w:r>
      <w:r>
        <w:rPr>
          <w:b/>
          <w:sz w:val="22"/>
          <w:szCs w:val="22"/>
          <w:lang w:val="sr-Cyrl-CS"/>
        </w:rPr>
        <w:t>ине</w:t>
      </w:r>
      <w:r w:rsidRPr="007C46B7">
        <w:rPr>
          <w:b/>
          <w:sz w:val="22"/>
          <w:szCs w:val="22"/>
          <w:lang w:val="sr-Cyrl-CS"/>
        </w:rPr>
        <w:t xml:space="preserve"> у 11:00 часова на следећој адреси: Агенција за лиценцирање стечајних управника – Центар за стечај, Теразије бр. 23, Београд, </w:t>
      </w:r>
      <w:r w:rsidRPr="007C46B7">
        <w:rPr>
          <w:b/>
          <w:sz w:val="22"/>
          <w:szCs w:val="22"/>
        </w:rPr>
        <w:t>III</w:t>
      </w:r>
      <w:r w:rsidRPr="007C46B7">
        <w:rPr>
          <w:b/>
          <w:sz w:val="22"/>
          <w:szCs w:val="22"/>
          <w:lang w:val="sr-Cyrl-CS"/>
        </w:rPr>
        <w:t xml:space="preserve"> спрат.</w:t>
      </w:r>
    </w:p>
    <w:p w:rsidR="009273FC" w:rsidRPr="007C46B7" w:rsidRDefault="009273FC" w:rsidP="009273FC">
      <w:pPr>
        <w:jc w:val="both"/>
        <w:rPr>
          <w:b/>
          <w:bCs/>
          <w:sz w:val="22"/>
          <w:szCs w:val="22"/>
          <w:lang w:val="sr-Cyrl-CS"/>
        </w:rPr>
      </w:pPr>
      <w:r w:rsidRPr="007C46B7">
        <w:rPr>
          <w:b/>
          <w:bCs/>
          <w:sz w:val="22"/>
          <w:szCs w:val="22"/>
          <w:lang w:val="sr-Cyrl-CS"/>
        </w:rPr>
        <w:t>Регистрација учесника</w:t>
      </w:r>
      <w:r w:rsidRPr="007C46B7">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од </w:t>
      </w:r>
      <w:r w:rsidRPr="007C46B7">
        <w:rPr>
          <w:b/>
          <w:sz w:val="22"/>
          <w:szCs w:val="22"/>
        </w:rPr>
        <w:t>09</w:t>
      </w:r>
      <w:r w:rsidRPr="007C46B7">
        <w:rPr>
          <w:b/>
          <w:sz w:val="22"/>
          <w:szCs w:val="22"/>
          <w:lang w:val="sr-Latn-CS"/>
        </w:rPr>
        <w:t>:</w:t>
      </w:r>
      <w:r w:rsidRPr="007C46B7">
        <w:rPr>
          <w:b/>
          <w:sz w:val="22"/>
          <w:szCs w:val="22"/>
          <w:lang w:val="ru-RU"/>
        </w:rPr>
        <w:t>00</w:t>
      </w:r>
      <w:r w:rsidRPr="007C46B7">
        <w:rPr>
          <w:sz w:val="22"/>
          <w:szCs w:val="22"/>
          <w:lang w:val="sr-Cyrl-CS"/>
        </w:rPr>
        <w:t xml:space="preserve"> до </w:t>
      </w:r>
      <w:r w:rsidRPr="007C46B7">
        <w:rPr>
          <w:b/>
          <w:sz w:val="22"/>
          <w:szCs w:val="22"/>
        </w:rPr>
        <w:t>10</w:t>
      </w:r>
      <w:r w:rsidRPr="007C46B7">
        <w:rPr>
          <w:b/>
          <w:sz w:val="22"/>
          <w:szCs w:val="22"/>
          <w:lang w:val="sr-Latn-CS"/>
        </w:rPr>
        <w:t>:</w:t>
      </w:r>
      <w:r w:rsidRPr="007C46B7">
        <w:rPr>
          <w:b/>
          <w:sz w:val="22"/>
          <w:szCs w:val="22"/>
          <w:lang w:val="ru-RU"/>
        </w:rPr>
        <w:t>50</w:t>
      </w:r>
      <w:r w:rsidRPr="007C46B7">
        <w:rPr>
          <w:sz w:val="22"/>
          <w:szCs w:val="22"/>
          <w:lang w:val="sr-Cyrl-CS"/>
        </w:rPr>
        <w:t xml:space="preserve"> часова, на истој адреси.</w:t>
      </w:r>
    </w:p>
    <w:p w:rsidR="009273FC" w:rsidRPr="00DF31D4" w:rsidRDefault="009273FC" w:rsidP="009273FC">
      <w:pPr>
        <w:spacing w:line="276" w:lineRule="auto"/>
        <w:rPr>
          <w:b/>
          <w:sz w:val="20"/>
          <w:szCs w:val="20"/>
          <w:lang w:val="sr-Cyrl-CS"/>
        </w:rPr>
      </w:pPr>
    </w:p>
    <w:p w:rsidR="009273FC" w:rsidRPr="007C46B7" w:rsidRDefault="009273FC" w:rsidP="009273FC">
      <w:pPr>
        <w:jc w:val="both"/>
        <w:rPr>
          <w:sz w:val="22"/>
          <w:szCs w:val="22"/>
          <w:lang w:val="sr-Cyrl-CS"/>
        </w:rPr>
      </w:pPr>
      <w:r w:rsidRPr="007C46B7">
        <w:rPr>
          <w:sz w:val="22"/>
          <w:szCs w:val="22"/>
          <w:lang w:val="sr-Cyrl-CS"/>
        </w:rPr>
        <w:t>Стечајни управник спроводи јавно надметање тако што:</w:t>
      </w:r>
    </w:p>
    <w:p w:rsidR="009273FC" w:rsidRPr="007C46B7" w:rsidRDefault="009273FC" w:rsidP="009273FC">
      <w:pPr>
        <w:numPr>
          <w:ilvl w:val="0"/>
          <w:numId w:val="5"/>
        </w:numPr>
        <w:jc w:val="both"/>
        <w:rPr>
          <w:sz w:val="22"/>
          <w:szCs w:val="22"/>
          <w:lang w:val="sr-Cyrl-CS"/>
        </w:rPr>
      </w:pPr>
      <w:r w:rsidRPr="007C46B7">
        <w:rPr>
          <w:sz w:val="22"/>
          <w:szCs w:val="22"/>
          <w:lang w:val="sr-Cyrl-CS"/>
        </w:rPr>
        <w:t>региструје лица која имају право учешћа на јавном надметању (имају овлашћења или су лично присутна);</w:t>
      </w:r>
    </w:p>
    <w:p w:rsidR="009273FC" w:rsidRPr="007C46B7" w:rsidRDefault="009273FC" w:rsidP="009273FC">
      <w:pPr>
        <w:numPr>
          <w:ilvl w:val="0"/>
          <w:numId w:val="5"/>
        </w:numPr>
        <w:jc w:val="both"/>
        <w:rPr>
          <w:sz w:val="22"/>
          <w:szCs w:val="22"/>
          <w:lang w:val="sr-Cyrl-CS"/>
        </w:rPr>
      </w:pPr>
      <w:r w:rsidRPr="007C46B7">
        <w:rPr>
          <w:sz w:val="22"/>
          <w:szCs w:val="22"/>
          <w:lang w:val="sr-Cyrl-CS"/>
        </w:rPr>
        <w:t>отвара јавно надметање читајући правила надметања;</w:t>
      </w:r>
    </w:p>
    <w:p w:rsidR="009273FC" w:rsidRPr="007C46B7" w:rsidRDefault="009273FC" w:rsidP="009273FC">
      <w:pPr>
        <w:numPr>
          <w:ilvl w:val="0"/>
          <w:numId w:val="5"/>
        </w:numPr>
        <w:jc w:val="both"/>
        <w:rPr>
          <w:sz w:val="22"/>
          <w:szCs w:val="22"/>
          <w:lang w:val="sr-Cyrl-CS"/>
        </w:rPr>
      </w:pPr>
      <w:r w:rsidRPr="007C46B7">
        <w:rPr>
          <w:sz w:val="22"/>
          <w:szCs w:val="22"/>
          <w:lang w:val="sr-Cyrl-CS"/>
        </w:rPr>
        <w:t>позива учеснике да прихвате понуђену цену према унапред утврђеним корацима увећања;</w:t>
      </w:r>
    </w:p>
    <w:p w:rsidR="009273FC" w:rsidRPr="007C46B7" w:rsidRDefault="009273FC" w:rsidP="009273FC">
      <w:pPr>
        <w:numPr>
          <w:ilvl w:val="0"/>
          <w:numId w:val="5"/>
        </w:numPr>
        <w:jc w:val="both"/>
        <w:rPr>
          <w:sz w:val="22"/>
          <w:szCs w:val="22"/>
          <w:lang w:val="sr-Cyrl-CS"/>
        </w:rPr>
      </w:pPr>
      <w:r w:rsidRPr="007C46B7">
        <w:rPr>
          <w:sz w:val="22"/>
          <w:szCs w:val="22"/>
          <w:lang w:val="sr-Cyrl-CS"/>
        </w:rPr>
        <w:t>одржава ред на јавном надметању;</w:t>
      </w:r>
    </w:p>
    <w:p w:rsidR="009273FC" w:rsidRPr="007C46B7" w:rsidRDefault="009273FC" w:rsidP="009273FC">
      <w:pPr>
        <w:numPr>
          <w:ilvl w:val="0"/>
          <w:numId w:val="5"/>
        </w:numPr>
        <w:jc w:val="both"/>
        <w:rPr>
          <w:sz w:val="22"/>
          <w:szCs w:val="22"/>
          <w:lang w:val="sr-Cyrl-CS"/>
        </w:rPr>
      </w:pPr>
      <w:r w:rsidRPr="007C46B7">
        <w:rPr>
          <w:sz w:val="22"/>
          <w:szCs w:val="22"/>
          <w:lang w:val="sr-Cyrl-CS"/>
        </w:rPr>
        <w:t xml:space="preserve">проглашава за купца учесника који је прихватио највишу понуђену цену </w:t>
      </w:r>
    </w:p>
    <w:p w:rsidR="009273FC" w:rsidRPr="007C46B7" w:rsidRDefault="009273FC" w:rsidP="009273FC">
      <w:pPr>
        <w:numPr>
          <w:ilvl w:val="0"/>
          <w:numId w:val="5"/>
        </w:numPr>
        <w:spacing w:after="120"/>
        <w:ind w:left="714" w:hanging="357"/>
        <w:jc w:val="both"/>
        <w:rPr>
          <w:sz w:val="22"/>
          <w:szCs w:val="22"/>
          <w:lang w:val="sr-Cyrl-CS"/>
        </w:rPr>
      </w:pPr>
      <w:r w:rsidRPr="007C46B7">
        <w:rPr>
          <w:sz w:val="22"/>
          <w:szCs w:val="22"/>
          <w:lang w:val="sr-Cyrl-CS"/>
        </w:rPr>
        <w:t>потписује записник.</w:t>
      </w:r>
    </w:p>
    <w:p w:rsidR="009273FC" w:rsidRPr="007C46B7" w:rsidRDefault="009273FC" w:rsidP="009273FC">
      <w:pPr>
        <w:spacing w:before="100" w:beforeAutospacing="1" w:after="100" w:afterAutospacing="1"/>
        <w:contextualSpacing/>
        <w:jc w:val="both"/>
        <w:rPr>
          <w:sz w:val="22"/>
          <w:szCs w:val="22"/>
          <w:lang w:val="sr-Cyrl-CS"/>
        </w:rPr>
      </w:pPr>
      <w:r w:rsidRPr="007C46B7">
        <w:rPr>
          <w:sz w:val="22"/>
          <w:szCs w:val="22"/>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након чега ће му бити враћена гаранција;</w:t>
      </w:r>
    </w:p>
    <w:p w:rsidR="009273FC" w:rsidRPr="00DF31D4" w:rsidRDefault="009273FC" w:rsidP="009273FC">
      <w:pPr>
        <w:spacing w:line="276" w:lineRule="auto"/>
        <w:rPr>
          <w:sz w:val="20"/>
          <w:szCs w:val="20"/>
          <w:lang w:val="sr-Cyrl-CS"/>
        </w:rPr>
      </w:pPr>
    </w:p>
    <w:p w:rsidR="009273FC" w:rsidRPr="007C46B7" w:rsidRDefault="009273FC" w:rsidP="009273FC">
      <w:pPr>
        <w:spacing w:line="276" w:lineRule="auto"/>
        <w:jc w:val="both"/>
        <w:rPr>
          <w:sz w:val="22"/>
          <w:szCs w:val="22"/>
          <w:lang w:val="sr-Cyrl-CS"/>
        </w:rPr>
      </w:pPr>
      <w:r w:rsidRPr="007C46B7">
        <w:rPr>
          <w:sz w:val="22"/>
          <w:szCs w:val="22"/>
          <w:lang w:val="sr-Cyrl-CS"/>
        </w:rPr>
        <w:t xml:space="preserve">Купопродајни уговор се потписује у року од 3 (три)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7C46B7">
        <w:rPr>
          <w:sz w:val="22"/>
          <w:szCs w:val="22"/>
          <w:lang w:val="ru-RU"/>
        </w:rPr>
        <w:t xml:space="preserve">8 (осам) </w:t>
      </w:r>
      <w:r w:rsidRPr="007C46B7">
        <w:rPr>
          <w:sz w:val="22"/>
          <w:szCs w:val="22"/>
          <w:lang w:val="sr-Cyrl-CS"/>
        </w:rPr>
        <w:t>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купопродајни уговор потписује се у року од 3 (три) радна дана од пријема обавештења којим се други најбољи понуђач проглашава за купца.</w:t>
      </w:r>
    </w:p>
    <w:p w:rsidR="009273FC" w:rsidRPr="00DF31D4" w:rsidRDefault="009273FC" w:rsidP="009273FC">
      <w:pPr>
        <w:spacing w:line="276" w:lineRule="auto"/>
        <w:rPr>
          <w:sz w:val="20"/>
          <w:szCs w:val="20"/>
          <w:lang w:val="ru-RU"/>
        </w:rPr>
      </w:pPr>
    </w:p>
    <w:p w:rsidR="009273FC" w:rsidRPr="007C46B7" w:rsidRDefault="009273FC" w:rsidP="009273FC">
      <w:pPr>
        <w:spacing w:after="120"/>
        <w:jc w:val="both"/>
        <w:rPr>
          <w:sz w:val="22"/>
          <w:szCs w:val="22"/>
          <w:lang w:val="sr-Cyrl-BA"/>
        </w:rPr>
      </w:pPr>
      <w:r w:rsidRPr="007C46B7">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7C46B7">
        <w:rPr>
          <w:sz w:val="22"/>
          <w:szCs w:val="22"/>
        </w:rPr>
        <w:t>8</w:t>
      </w:r>
      <w:r w:rsidRPr="007C46B7">
        <w:rPr>
          <w:sz w:val="22"/>
          <w:szCs w:val="22"/>
          <w:lang w:val="sr-Cyrl-CS"/>
        </w:rPr>
        <w:t xml:space="preserve"> дана од дана јавног надметања. </w:t>
      </w:r>
      <w:proofErr w:type="spellStart"/>
      <w:r w:rsidRPr="007C46B7">
        <w:rPr>
          <w:sz w:val="22"/>
          <w:szCs w:val="22"/>
          <w:lang w:val="sr-Cyrl-CS"/>
        </w:rPr>
        <w:t>Уплатилац</w:t>
      </w:r>
      <w:proofErr w:type="spellEnd"/>
      <w:r w:rsidRPr="007C46B7">
        <w:rPr>
          <w:sz w:val="22"/>
          <w:szCs w:val="22"/>
          <w:lang w:val="sr-Cyrl-CS"/>
        </w:rPr>
        <w:t xml:space="preserve"> депозита губи право на повраћај депозита у складу са Изјавом о губитку права на повраћај депозита.</w:t>
      </w:r>
    </w:p>
    <w:p w:rsidR="009273FC" w:rsidRPr="007C46B7" w:rsidRDefault="009273FC" w:rsidP="009273FC">
      <w:pPr>
        <w:spacing w:after="120"/>
        <w:jc w:val="both"/>
        <w:rPr>
          <w:sz w:val="22"/>
          <w:szCs w:val="22"/>
        </w:rPr>
      </w:pPr>
      <w:r w:rsidRPr="007C46B7">
        <w:rPr>
          <w:sz w:val="22"/>
          <w:szCs w:val="22"/>
          <w:lang w:val="sr-Cyrl-CS"/>
        </w:rPr>
        <w:t>Порезе и трошкове, који произлазе из закљученог купопродајног уговора, укључујући и трошкове на име сачињавања односно овере уговора, у целости сноси купац.</w:t>
      </w:r>
    </w:p>
    <w:p w:rsidR="009273FC" w:rsidRPr="007C46B7" w:rsidRDefault="009273FC" w:rsidP="009273FC">
      <w:pPr>
        <w:jc w:val="both"/>
        <w:rPr>
          <w:sz w:val="22"/>
          <w:szCs w:val="22"/>
          <w:lang w:val="sr-Cyrl-CS"/>
        </w:rPr>
      </w:pPr>
      <w:r w:rsidRPr="007C46B7">
        <w:rPr>
          <w:sz w:val="22"/>
          <w:szCs w:val="22"/>
          <w:lang w:val="sr-Cyrl-CS"/>
        </w:rPr>
        <w:lastRenderedPageBreak/>
        <w:t>У случају да за купца у поступку продаје буде проглашено правно или физичко лице које подлеже обавези</w:t>
      </w:r>
      <w:r w:rsidR="00FB2522">
        <w:rPr>
          <w:sz w:val="22"/>
          <w:szCs w:val="22"/>
          <w:lang w:val="sr-Cyrl-CS"/>
        </w:rPr>
        <w:t xml:space="preserve"> подношења пријаве конкуренције</w:t>
      </w:r>
      <w:r w:rsidRPr="007C46B7">
        <w:rPr>
          <w:sz w:val="22"/>
          <w:szCs w:val="22"/>
          <w:lang w:val="sr-Cyrl-CS"/>
        </w:rPr>
        <w:t>,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7C46B7">
        <w:rPr>
          <w:sz w:val="22"/>
          <w:szCs w:val="22"/>
        </w:rPr>
        <w:t>,</w:t>
      </w:r>
      <w:r w:rsidRPr="007C46B7">
        <w:rPr>
          <w:sz w:val="22"/>
          <w:szCs w:val="22"/>
          <w:lang w:val="sr-Cyrl-CS"/>
        </w:rPr>
        <w:t xml:space="preserve"> проглашеном купцу банкарска гаранција ће бити наплаћена у року </w:t>
      </w:r>
      <w:proofErr w:type="spellStart"/>
      <w:r w:rsidRPr="007C46B7">
        <w:rPr>
          <w:sz w:val="22"/>
          <w:szCs w:val="22"/>
          <w:lang w:val="sr-Cyrl-CS"/>
        </w:rPr>
        <w:t>предвиђеним</w:t>
      </w:r>
      <w:proofErr w:type="spellEnd"/>
      <w:r w:rsidRPr="007C46B7">
        <w:rPr>
          <w:sz w:val="22"/>
          <w:szCs w:val="22"/>
          <w:lang w:val="sr-Cyrl-CS"/>
        </w:rPr>
        <w:t xml:space="preserve"> огласом</w:t>
      </w:r>
      <w:r w:rsidRPr="007C46B7">
        <w:rPr>
          <w:sz w:val="22"/>
          <w:szCs w:val="22"/>
        </w:rPr>
        <w:t>,</w:t>
      </w:r>
      <w:r w:rsidRPr="007C46B7">
        <w:rPr>
          <w:sz w:val="22"/>
          <w:szCs w:val="22"/>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7C46B7">
        <w:rPr>
          <w:sz w:val="22"/>
          <w:szCs w:val="22"/>
        </w:rPr>
        <w:t>.</w:t>
      </w:r>
    </w:p>
    <w:p w:rsidR="009273FC" w:rsidRPr="00DF31D4" w:rsidRDefault="009273FC" w:rsidP="009273FC">
      <w:pPr>
        <w:spacing w:line="276" w:lineRule="auto"/>
        <w:rPr>
          <w:sz w:val="20"/>
          <w:szCs w:val="20"/>
          <w:lang w:val="ru-RU"/>
        </w:rPr>
      </w:pPr>
    </w:p>
    <w:p w:rsidR="009273FC" w:rsidRPr="007C46B7" w:rsidRDefault="009273FC" w:rsidP="009273FC">
      <w:pPr>
        <w:spacing w:line="276" w:lineRule="auto"/>
        <w:jc w:val="both"/>
        <w:rPr>
          <w:sz w:val="22"/>
          <w:szCs w:val="22"/>
          <w:lang w:val="sr-Cyrl-CS"/>
        </w:rPr>
      </w:pPr>
      <w:r w:rsidRPr="007C46B7">
        <w:rPr>
          <w:sz w:val="22"/>
          <w:szCs w:val="22"/>
        </w:rPr>
        <w:t>O</w:t>
      </w:r>
      <w:proofErr w:type="spellStart"/>
      <w:r w:rsidRPr="007C46B7">
        <w:rPr>
          <w:sz w:val="22"/>
          <w:szCs w:val="22"/>
          <w:lang w:val="sr-Cyrl-CS"/>
        </w:rPr>
        <w:t>влашћено</w:t>
      </w:r>
      <w:proofErr w:type="spellEnd"/>
      <w:r w:rsidRPr="007C46B7">
        <w:rPr>
          <w:sz w:val="22"/>
          <w:szCs w:val="22"/>
          <w:lang w:val="sr-Cyrl-CS"/>
        </w:rPr>
        <w:t xml:space="preserve"> лице:</w:t>
      </w:r>
      <w:r w:rsidR="00C87368">
        <w:rPr>
          <w:sz w:val="22"/>
          <w:szCs w:val="22"/>
          <w:lang w:val="ru-RU"/>
        </w:rPr>
        <w:t xml:space="preserve"> повереник Љубиша Перовић</w:t>
      </w:r>
      <w:r w:rsidRPr="007C46B7">
        <w:rPr>
          <w:sz w:val="22"/>
          <w:szCs w:val="22"/>
          <w:lang w:val="ru-RU"/>
        </w:rPr>
        <w:t xml:space="preserve">, </w:t>
      </w:r>
      <w:r w:rsidR="00C87368">
        <w:rPr>
          <w:sz w:val="22"/>
          <w:szCs w:val="22"/>
          <w:lang w:val="sr-Cyrl-CS"/>
        </w:rPr>
        <w:t>контакт телефон 064/14</w:t>
      </w:r>
      <w:r w:rsidR="00FB2522">
        <w:rPr>
          <w:sz w:val="22"/>
          <w:szCs w:val="22"/>
          <w:lang w:val="sr-Cyrl-CS"/>
        </w:rPr>
        <w:t>-</w:t>
      </w:r>
      <w:r w:rsidR="00C87368">
        <w:rPr>
          <w:sz w:val="22"/>
          <w:szCs w:val="22"/>
          <w:lang w:val="sr-Cyrl-CS"/>
        </w:rPr>
        <w:t>405</w:t>
      </w:r>
      <w:r w:rsidR="00FB2522">
        <w:rPr>
          <w:sz w:val="22"/>
          <w:szCs w:val="22"/>
          <w:lang w:val="sr-Cyrl-CS"/>
        </w:rPr>
        <w:t>-</w:t>
      </w:r>
      <w:r w:rsidR="00C87368">
        <w:rPr>
          <w:sz w:val="22"/>
          <w:szCs w:val="22"/>
          <w:lang w:val="sr-Cyrl-CS"/>
        </w:rPr>
        <w:t>14</w:t>
      </w:r>
      <w:r w:rsidRPr="007C46B7">
        <w:rPr>
          <w:sz w:val="22"/>
          <w:szCs w:val="22"/>
          <w:lang w:val="sr-Cyrl-CS"/>
        </w:rPr>
        <w:t>.</w:t>
      </w:r>
    </w:p>
    <w:p w:rsidR="009C36B5" w:rsidRPr="00D81B49" w:rsidRDefault="009C36B5" w:rsidP="009C36B5">
      <w:pPr>
        <w:tabs>
          <w:tab w:val="left" w:pos="5490"/>
        </w:tabs>
        <w:outlineLvl w:val="0"/>
        <w:rPr>
          <w:lang w:val="sr-Latn-CS"/>
        </w:rPr>
      </w:pPr>
    </w:p>
    <w:sectPr w:rsidR="009C36B5" w:rsidRPr="00D81B49" w:rsidSect="00920A13">
      <w:footerReference w:type="default" r:id="rId8"/>
      <w:headerReference w:type="first" r:id="rId9"/>
      <w:footerReference w:type="first" r:id="rId10"/>
      <w:pgSz w:w="11907" w:h="16840" w:code="9"/>
      <w:pgMar w:top="567" w:right="1559" w:bottom="1418" w:left="179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0EC" w:rsidRDefault="002F20EC">
      <w:r>
        <w:separator/>
      </w:r>
    </w:p>
  </w:endnote>
  <w:endnote w:type="continuationSeparator" w:id="0">
    <w:p w:rsidR="002F20EC" w:rsidRDefault="002F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432" w:rsidRPr="007D3EA5" w:rsidRDefault="004F5432" w:rsidP="000D0C88">
    <w:pPr>
      <w:pStyle w:val="Footer"/>
      <w:jc w:val="center"/>
      <w:rPr>
        <w:sz w:val="18"/>
        <w:szCs w:val="18"/>
        <w:lang w:val="ru-RU"/>
      </w:rPr>
    </w:pPr>
    <w:r w:rsidRPr="0014203E">
      <w:rPr>
        <w:sz w:val="18"/>
        <w:szCs w:val="18"/>
        <w:lang w:val="sr-Cyrl-CS"/>
      </w:rPr>
      <w:t>Агенција за лиценцирање стечајних управника</w:t>
    </w:r>
  </w:p>
  <w:p w:rsidR="004F5432" w:rsidRPr="00BF3E46" w:rsidRDefault="00E567F6" w:rsidP="00BF3E46">
    <w:pPr>
      <w:pStyle w:val="Footer"/>
      <w:jc w:val="center"/>
      <w:rPr>
        <w:sz w:val="18"/>
        <w:szCs w:val="18"/>
      </w:rPr>
    </w:pPr>
    <w:proofErr w:type="spellStart"/>
    <w:r>
      <w:rPr>
        <w:sz w:val="18"/>
        <w:szCs w:val="18"/>
      </w:rPr>
      <w:t>Теразије</w:t>
    </w:r>
    <w:proofErr w:type="spellEnd"/>
    <w:r>
      <w:rPr>
        <w:sz w:val="18"/>
        <w:szCs w:val="18"/>
      </w:rPr>
      <w:t xml:space="preserve"> 2</w:t>
    </w:r>
    <w:r w:rsidRPr="007D3EA5">
      <w:rPr>
        <w:sz w:val="18"/>
        <w:szCs w:val="18"/>
        <w:lang w:val="ru-RU"/>
      </w:rPr>
      <w:t>3</w:t>
    </w:r>
    <w:proofErr w:type="gramStart"/>
    <w:r w:rsidRPr="0014203E">
      <w:rPr>
        <w:sz w:val="18"/>
        <w:szCs w:val="18"/>
        <w:lang w:val="sr-Cyrl-CS"/>
      </w:rPr>
      <w:t>;тел</w:t>
    </w:r>
    <w:proofErr w:type="gramEnd"/>
    <w:r w:rsidRPr="0014203E">
      <w:rPr>
        <w:sz w:val="18"/>
        <w:szCs w:val="18"/>
        <w:lang w:val="sr-Cyrl-CS"/>
      </w:rPr>
      <w:t xml:space="preserve">: </w:t>
    </w:r>
    <w:r w:rsidR="003E7EAF">
      <w:rPr>
        <w:sz w:val="18"/>
        <w:szCs w:val="18"/>
      </w:rPr>
      <w:t>7156 189</w:t>
    </w:r>
    <w:r w:rsidRPr="0014203E">
      <w:rPr>
        <w:sz w:val="18"/>
        <w:szCs w:val="18"/>
        <w:lang w:val="sr-Cyrl-CS"/>
      </w:rPr>
      <w:t xml:space="preserve">; факс: </w:t>
    </w:r>
    <w:r w:rsidR="006B4884">
      <w:rPr>
        <w:sz w:val="18"/>
        <w:szCs w:val="18"/>
      </w:rPr>
      <w:t>7156 186</w:t>
    </w:r>
    <w:r w:rsidRPr="0014203E">
      <w:rPr>
        <w:sz w:val="18"/>
        <w:szCs w:val="18"/>
        <w:lang w:val="sr-Cyrl-CS"/>
      </w:rPr>
      <w:t xml:space="preserve">; </w:t>
    </w:r>
    <w:r w:rsidRPr="0014203E">
      <w:rPr>
        <w:sz w:val="18"/>
        <w:szCs w:val="18"/>
      </w:rPr>
      <w:t>e</w:t>
    </w:r>
    <w:r w:rsidRPr="0014203E">
      <w:rPr>
        <w:sz w:val="18"/>
        <w:szCs w:val="18"/>
        <w:lang w:val="ru-RU"/>
      </w:rPr>
      <w:t>-</w:t>
    </w:r>
    <w:r w:rsidRPr="0014203E">
      <w:rPr>
        <w:sz w:val="18"/>
        <w:szCs w:val="18"/>
      </w:rPr>
      <w:t>mail</w:t>
    </w:r>
    <w:r w:rsidRPr="0014203E">
      <w:rPr>
        <w:sz w:val="18"/>
        <w:szCs w:val="18"/>
        <w:lang w:val="ru-RU"/>
      </w:rPr>
      <w:t xml:space="preserve">: </w:t>
    </w:r>
    <w:r w:rsidRPr="0014203E">
      <w:rPr>
        <w:sz w:val="18"/>
        <w:szCs w:val="18"/>
      </w:rPr>
      <w:t>office</w:t>
    </w:r>
    <w:r w:rsidRPr="0014203E">
      <w:rPr>
        <w:sz w:val="18"/>
        <w:szCs w:val="18"/>
        <w:lang w:val="ru-RU"/>
      </w:rPr>
      <w:t>@</w:t>
    </w:r>
    <w:proofErr w:type="spellStart"/>
    <w:r w:rsidRPr="0014203E">
      <w:rPr>
        <w:sz w:val="18"/>
        <w:szCs w:val="18"/>
      </w:rPr>
      <w:t>alsu</w:t>
    </w:r>
    <w:proofErr w:type="spellEnd"/>
    <w:r w:rsidRPr="0014203E">
      <w:rPr>
        <w:sz w:val="18"/>
        <w:szCs w:val="18"/>
        <w:lang w:val="ru-RU"/>
      </w:rPr>
      <w:t>.</w:t>
    </w:r>
    <w:proofErr w:type="spellStart"/>
    <w:r w:rsidRPr="0014203E">
      <w:rPr>
        <w:sz w:val="18"/>
        <w:szCs w:val="18"/>
      </w:rPr>
      <w:t>gov</w:t>
    </w:r>
    <w:proofErr w:type="spellEnd"/>
    <w:r w:rsidRPr="0014203E">
      <w:rPr>
        <w:sz w:val="18"/>
        <w:szCs w:val="18"/>
        <w:lang w:val="ru-RU"/>
      </w:rPr>
      <w:t>.</w:t>
    </w:r>
    <w:proofErr w:type="spellStart"/>
    <w:r w:rsidRPr="0014203E">
      <w:rPr>
        <w:sz w:val="18"/>
        <w:szCs w:val="18"/>
      </w:rPr>
      <w:t>rs</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68" w:rsidRPr="007D3EA5" w:rsidRDefault="000E2368" w:rsidP="000E2368">
    <w:pPr>
      <w:pStyle w:val="Footer"/>
      <w:jc w:val="center"/>
      <w:rPr>
        <w:sz w:val="18"/>
        <w:szCs w:val="18"/>
        <w:lang w:val="ru-RU"/>
      </w:rPr>
    </w:pPr>
    <w:r w:rsidRPr="0014203E">
      <w:rPr>
        <w:sz w:val="18"/>
        <w:szCs w:val="18"/>
        <w:lang w:val="sr-Cyrl-CS"/>
      </w:rPr>
      <w:t>Агенција за лиценцирање стечајних управника</w:t>
    </w:r>
  </w:p>
  <w:p w:rsidR="000E2368" w:rsidRDefault="00E567F6" w:rsidP="00CD2A89">
    <w:pPr>
      <w:pStyle w:val="Footer"/>
      <w:jc w:val="center"/>
    </w:pPr>
    <w:proofErr w:type="spellStart"/>
    <w:r>
      <w:rPr>
        <w:sz w:val="18"/>
        <w:szCs w:val="18"/>
      </w:rPr>
      <w:t>Теразије</w:t>
    </w:r>
    <w:proofErr w:type="spellEnd"/>
    <w:r>
      <w:rPr>
        <w:sz w:val="18"/>
        <w:szCs w:val="18"/>
      </w:rPr>
      <w:t xml:space="preserve"> 2</w:t>
    </w:r>
    <w:r w:rsidR="000E2368" w:rsidRPr="007D3EA5">
      <w:rPr>
        <w:sz w:val="18"/>
        <w:szCs w:val="18"/>
        <w:lang w:val="ru-RU"/>
      </w:rPr>
      <w:t>3</w:t>
    </w:r>
    <w:proofErr w:type="gramStart"/>
    <w:r w:rsidR="000E2368" w:rsidRPr="0014203E">
      <w:rPr>
        <w:sz w:val="18"/>
        <w:szCs w:val="18"/>
        <w:lang w:val="sr-Cyrl-CS"/>
      </w:rPr>
      <w:t>;тел</w:t>
    </w:r>
    <w:proofErr w:type="gramEnd"/>
    <w:r w:rsidR="000E2368" w:rsidRPr="0014203E">
      <w:rPr>
        <w:sz w:val="18"/>
        <w:szCs w:val="18"/>
        <w:lang w:val="sr-Cyrl-CS"/>
      </w:rPr>
      <w:t>:</w:t>
    </w:r>
    <w:r w:rsidR="003E7EAF">
      <w:rPr>
        <w:sz w:val="18"/>
        <w:szCs w:val="18"/>
      </w:rPr>
      <w:t xml:space="preserve"> 7156 189</w:t>
    </w:r>
    <w:r w:rsidR="000E2368" w:rsidRPr="0014203E">
      <w:rPr>
        <w:sz w:val="18"/>
        <w:szCs w:val="18"/>
        <w:lang w:val="sr-Cyrl-CS"/>
      </w:rPr>
      <w:t xml:space="preserve">; факс: </w:t>
    </w:r>
    <w:r w:rsidR="006B4884">
      <w:rPr>
        <w:sz w:val="18"/>
        <w:szCs w:val="18"/>
      </w:rPr>
      <w:t>7156 186</w:t>
    </w:r>
    <w:r w:rsidR="000E2368" w:rsidRPr="0014203E">
      <w:rPr>
        <w:sz w:val="18"/>
        <w:szCs w:val="18"/>
        <w:lang w:val="sr-Cyrl-CS"/>
      </w:rPr>
      <w:t xml:space="preserve">; </w:t>
    </w:r>
    <w:r w:rsidR="000E2368" w:rsidRPr="0014203E">
      <w:rPr>
        <w:sz w:val="18"/>
        <w:szCs w:val="18"/>
      </w:rPr>
      <w:t>e</w:t>
    </w:r>
    <w:r w:rsidR="000E2368" w:rsidRPr="0014203E">
      <w:rPr>
        <w:sz w:val="18"/>
        <w:szCs w:val="18"/>
        <w:lang w:val="ru-RU"/>
      </w:rPr>
      <w:t>-</w:t>
    </w:r>
    <w:r w:rsidR="000E2368" w:rsidRPr="0014203E">
      <w:rPr>
        <w:sz w:val="18"/>
        <w:szCs w:val="18"/>
      </w:rPr>
      <w:t>mail</w:t>
    </w:r>
    <w:r w:rsidR="000E2368" w:rsidRPr="0014203E">
      <w:rPr>
        <w:sz w:val="18"/>
        <w:szCs w:val="18"/>
        <w:lang w:val="ru-RU"/>
      </w:rPr>
      <w:t xml:space="preserve">: </w:t>
    </w:r>
    <w:r w:rsidR="000E2368" w:rsidRPr="0014203E">
      <w:rPr>
        <w:sz w:val="18"/>
        <w:szCs w:val="18"/>
      </w:rPr>
      <w:t>office</w:t>
    </w:r>
    <w:r w:rsidR="000E2368" w:rsidRPr="0014203E">
      <w:rPr>
        <w:sz w:val="18"/>
        <w:szCs w:val="18"/>
        <w:lang w:val="ru-RU"/>
      </w:rPr>
      <w:t>@</w:t>
    </w:r>
    <w:proofErr w:type="spellStart"/>
    <w:r w:rsidR="000E2368" w:rsidRPr="0014203E">
      <w:rPr>
        <w:sz w:val="18"/>
        <w:szCs w:val="18"/>
      </w:rPr>
      <w:t>alsu</w:t>
    </w:r>
    <w:proofErr w:type="spellEnd"/>
    <w:r w:rsidR="000E2368" w:rsidRPr="0014203E">
      <w:rPr>
        <w:sz w:val="18"/>
        <w:szCs w:val="18"/>
        <w:lang w:val="ru-RU"/>
      </w:rPr>
      <w:t>.</w:t>
    </w:r>
    <w:proofErr w:type="spellStart"/>
    <w:r w:rsidR="000E2368" w:rsidRPr="0014203E">
      <w:rPr>
        <w:sz w:val="18"/>
        <w:szCs w:val="18"/>
      </w:rPr>
      <w:t>gov</w:t>
    </w:r>
    <w:proofErr w:type="spellEnd"/>
    <w:r w:rsidR="000E2368" w:rsidRPr="0014203E">
      <w:rPr>
        <w:sz w:val="18"/>
        <w:szCs w:val="18"/>
        <w:lang w:val="ru-RU"/>
      </w:rPr>
      <w:t>.</w:t>
    </w:r>
    <w:proofErr w:type="spellStart"/>
    <w:r w:rsidR="000E2368" w:rsidRPr="0014203E">
      <w:rPr>
        <w:sz w:val="18"/>
        <w:szCs w:val="18"/>
      </w:rPr>
      <w:t>rs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0EC" w:rsidRDefault="002F20EC">
      <w:r>
        <w:separator/>
      </w:r>
    </w:p>
  </w:footnote>
  <w:footnote w:type="continuationSeparator" w:id="0">
    <w:p w:rsidR="002F20EC" w:rsidRDefault="002F2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68" w:rsidRDefault="0001360E" w:rsidP="000E2368">
    <w:pPr>
      <w:ind w:left="-1080" w:right="5433"/>
      <w:jc w:val="center"/>
    </w:pPr>
    <w:r w:rsidRPr="005B0CFB">
      <w:rPr>
        <w:noProof/>
        <w:lang w:val="sr-Latn-RS" w:eastAsia="sr-Latn-RS"/>
      </w:rPr>
      <w:drawing>
        <wp:inline distT="0" distB="0" distL="0" distR="0">
          <wp:extent cx="600075" cy="895350"/>
          <wp:effectExtent l="0" t="0" r="9525" b="0"/>
          <wp:docPr id="4" name="Picture 4" descr="mali grb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kolorni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895350"/>
                  </a:xfrm>
                  <a:prstGeom prst="rect">
                    <a:avLst/>
                  </a:prstGeom>
                  <a:noFill/>
                  <a:ln>
                    <a:noFill/>
                  </a:ln>
                </pic:spPr>
              </pic:pic>
            </a:graphicData>
          </a:graphic>
        </wp:inline>
      </w:drawing>
    </w:r>
  </w:p>
  <w:p w:rsidR="000E2368" w:rsidRPr="00697E0A" w:rsidRDefault="000E2368" w:rsidP="000E2368">
    <w:pPr>
      <w:ind w:left="-1080" w:right="5433"/>
      <w:jc w:val="center"/>
      <w:rPr>
        <w:lang w:val="sr-Cyrl-CS"/>
      </w:rPr>
    </w:pPr>
    <w:r w:rsidRPr="00697E0A">
      <w:rPr>
        <w:b/>
        <w:bCs/>
        <w:lang w:val="sr-Cyrl-CS"/>
      </w:rPr>
      <w:t>Р</w:t>
    </w:r>
    <w:r w:rsidRPr="00697E0A">
      <w:rPr>
        <w:b/>
        <w:bCs/>
        <w:lang w:val="ru-RU"/>
      </w:rPr>
      <w:t>епублика Србија</w:t>
    </w:r>
  </w:p>
  <w:p w:rsidR="000E2368" w:rsidRPr="00697E0A" w:rsidRDefault="000E2368" w:rsidP="000E2368">
    <w:pPr>
      <w:pStyle w:val="Title"/>
      <w:ind w:left="-1080" w:right="5433"/>
      <w:rPr>
        <w:lang w:val="ru-RU"/>
      </w:rPr>
    </w:pPr>
    <w:r w:rsidRPr="00697E0A">
      <w:rPr>
        <w:lang w:val="ru-RU"/>
      </w:rPr>
      <w:t>АГЕНЦИЈА ЗА ЛИЦЕНЦИРАЊЕ</w:t>
    </w:r>
  </w:p>
  <w:p w:rsidR="000E2368" w:rsidRPr="00697E0A" w:rsidRDefault="000E2368" w:rsidP="000E2368">
    <w:pPr>
      <w:pStyle w:val="Title"/>
      <w:ind w:left="-1080" w:right="5433"/>
      <w:rPr>
        <w:lang w:val="sr-Latn-CS"/>
      </w:rPr>
    </w:pPr>
    <w:r w:rsidRPr="00697E0A">
      <w:rPr>
        <w:lang w:val="ru-RU"/>
      </w:rPr>
      <w:t>СТЕЧАЈНИХ УПРАВНИКА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B62"/>
    <w:multiLevelType w:val="hybridMultilevel"/>
    <w:tmpl w:val="39164E72"/>
    <w:lvl w:ilvl="0" w:tplc="FC0E5418">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12697DB3"/>
    <w:multiLevelType w:val="hybridMultilevel"/>
    <w:tmpl w:val="C130D3B0"/>
    <w:lvl w:ilvl="0" w:tplc="DB060F8C">
      <w:start w:val="1"/>
      <w:numFmt w:val="decimal"/>
      <w:lvlText w:val="%1."/>
      <w:lvlJc w:val="left"/>
      <w:pPr>
        <w:ind w:left="405" w:hanging="360"/>
      </w:pPr>
      <w:rPr>
        <w:rFonts w:hint="default"/>
        <w:b/>
      </w:rPr>
    </w:lvl>
    <w:lvl w:ilvl="1" w:tplc="241A0019" w:tentative="1">
      <w:start w:val="1"/>
      <w:numFmt w:val="lowerLetter"/>
      <w:lvlText w:val="%2."/>
      <w:lvlJc w:val="left"/>
      <w:pPr>
        <w:ind w:left="1125" w:hanging="360"/>
      </w:pPr>
    </w:lvl>
    <w:lvl w:ilvl="2" w:tplc="241A001B" w:tentative="1">
      <w:start w:val="1"/>
      <w:numFmt w:val="lowerRoman"/>
      <w:lvlText w:val="%3."/>
      <w:lvlJc w:val="right"/>
      <w:pPr>
        <w:ind w:left="1845" w:hanging="180"/>
      </w:pPr>
    </w:lvl>
    <w:lvl w:ilvl="3" w:tplc="241A000F" w:tentative="1">
      <w:start w:val="1"/>
      <w:numFmt w:val="decimal"/>
      <w:lvlText w:val="%4."/>
      <w:lvlJc w:val="left"/>
      <w:pPr>
        <w:ind w:left="2565" w:hanging="360"/>
      </w:pPr>
    </w:lvl>
    <w:lvl w:ilvl="4" w:tplc="241A0019" w:tentative="1">
      <w:start w:val="1"/>
      <w:numFmt w:val="lowerLetter"/>
      <w:lvlText w:val="%5."/>
      <w:lvlJc w:val="left"/>
      <w:pPr>
        <w:ind w:left="3285" w:hanging="360"/>
      </w:pPr>
    </w:lvl>
    <w:lvl w:ilvl="5" w:tplc="241A001B" w:tentative="1">
      <w:start w:val="1"/>
      <w:numFmt w:val="lowerRoman"/>
      <w:lvlText w:val="%6."/>
      <w:lvlJc w:val="right"/>
      <w:pPr>
        <w:ind w:left="4005" w:hanging="180"/>
      </w:pPr>
    </w:lvl>
    <w:lvl w:ilvl="6" w:tplc="241A000F" w:tentative="1">
      <w:start w:val="1"/>
      <w:numFmt w:val="decimal"/>
      <w:lvlText w:val="%7."/>
      <w:lvlJc w:val="left"/>
      <w:pPr>
        <w:ind w:left="4725" w:hanging="360"/>
      </w:pPr>
    </w:lvl>
    <w:lvl w:ilvl="7" w:tplc="241A0019" w:tentative="1">
      <w:start w:val="1"/>
      <w:numFmt w:val="lowerLetter"/>
      <w:lvlText w:val="%8."/>
      <w:lvlJc w:val="left"/>
      <w:pPr>
        <w:ind w:left="5445" w:hanging="360"/>
      </w:pPr>
    </w:lvl>
    <w:lvl w:ilvl="8" w:tplc="241A001B" w:tentative="1">
      <w:start w:val="1"/>
      <w:numFmt w:val="lowerRoman"/>
      <w:lvlText w:val="%9."/>
      <w:lvlJc w:val="right"/>
      <w:pPr>
        <w:ind w:left="6165" w:hanging="180"/>
      </w:pPr>
    </w:lvl>
  </w:abstractNum>
  <w:abstractNum w:abstractNumId="2" w15:restartNumberingAfterBreak="0">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E76FC"/>
    <w:multiLevelType w:val="hybridMultilevel"/>
    <w:tmpl w:val="F454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D430B"/>
    <w:multiLevelType w:val="hybridMultilevel"/>
    <w:tmpl w:val="6B30AC52"/>
    <w:lvl w:ilvl="0" w:tplc="0409000F">
      <w:start w:val="1"/>
      <w:numFmt w:val="decimal"/>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6" w15:restartNumberingAfterBreak="0">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3C3E6D"/>
    <w:multiLevelType w:val="hybridMultilevel"/>
    <w:tmpl w:val="8410D8E6"/>
    <w:lvl w:ilvl="0" w:tplc="6D9C55D2">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403E46C7"/>
    <w:multiLevelType w:val="hybridMultilevel"/>
    <w:tmpl w:val="EF146390"/>
    <w:lvl w:ilvl="0" w:tplc="3D7E69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00C4E"/>
    <w:multiLevelType w:val="hybridMultilevel"/>
    <w:tmpl w:val="EE8C30D0"/>
    <w:lvl w:ilvl="0" w:tplc="04090001">
      <w:start w:val="1"/>
      <w:numFmt w:val="bullet"/>
      <w:lvlText w:val=""/>
      <w:lvlJc w:val="left"/>
      <w:pPr>
        <w:ind w:left="720" w:hanging="360"/>
      </w:pPr>
      <w:rPr>
        <w:rFonts w:ascii="Symbol" w:hAnsi="Symbol" w:hint="default"/>
      </w:rPr>
    </w:lvl>
    <w:lvl w:ilvl="1" w:tplc="19B6DF74">
      <w:start w:val="2"/>
      <w:numFmt w:val="bullet"/>
      <w:lvlText w:val="-"/>
      <w:lvlJc w:val="left"/>
      <w:pPr>
        <w:tabs>
          <w:tab w:val="num" w:pos="1440"/>
        </w:tabs>
        <w:ind w:left="1440" w:hanging="360"/>
      </w:pPr>
      <w:rPr>
        <w:rFonts w:ascii="Verdana" w:eastAsia="Times New Roman" w:hAnsi="Verdana" w:cs="Arial" w:hint="default"/>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F912E46"/>
    <w:multiLevelType w:val="hybridMultilevel"/>
    <w:tmpl w:val="668A40B4"/>
    <w:lvl w:ilvl="0" w:tplc="3D7E69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08"/>
    <w:rsid w:val="000038CB"/>
    <w:rsid w:val="00005A88"/>
    <w:rsid w:val="000062FB"/>
    <w:rsid w:val="0001360E"/>
    <w:rsid w:val="000219BE"/>
    <w:rsid w:val="00022B7D"/>
    <w:rsid w:val="0002740E"/>
    <w:rsid w:val="00044A9A"/>
    <w:rsid w:val="000752A1"/>
    <w:rsid w:val="00081845"/>
    <w:rsid w:val="0008247A"/>
    <w:rsid w:val="000B1349"/>
    <w:rsid w:val="000B2939"/>
    <w:rsid w:val="000D0C88"/>
    <w:rsid w:val="000D2DBF"/>
    <w:rsid w:val="000D35E6"/>
    <w:rsid w:val="000E2368"/>
    <w:rsid w:val="000F5DA5"/>
    <w:rsid w:val="001309C0"/>
    <w:rsid w:val="0014203E"/>
    <w:rsid w:val="0014438A"/>
    <w:rsid w:val="00191DF5"/>
    <w:rsid w:val="00195C1D"/>
    <w:rsid w:val="001B6C0A"/>
    <w:rsid w:val="001D0CED"/>
    <w:rsid w:val="001E3267"/>
    <w:rsid w:val="001E4291"/>
    <w:rsid w:val="001E5E3D"/>
    <w:rsid w:val="001F18D9"/>
    <w:rsid w:val="001F3562"/>
    <w:rsid w:val="001F781B"/>
    <w:rsid w:val="00234092"/>
    <w:rsid w:val="00235405"/>
    <w:rsid w:val="00246A50"/>
    <w:rsid w:val="00282D6C"/>
    <w:rsid w:val="00284972"/>
    <w:rsid w:val="002E1715"/>
    <w:rsid w:val="002E6ADD"/>
    <w:rsid w:val="002F20EC"/>
    <w:rsid w:val="0030188E"/>
    <w:rsid w:val="00307A9A"/>
    <w:rsid w:val="00325366"/>
    <w:rsid w:val="00357CFB"/>
    <w:rsid w:val="00396A98"/>
    <w:rsid w:val="003D0ED4"/>
    <w:rsid w:val="003E04D9"/>
    <w:rsid w:val="003E7EAF"/>
    <w:rsid w:val="003F4692"/>
    <w:rsid w:val="004028F1"/>
    <w:rsid w:val="004264FA"/>
    <w:rsid w:val="00443764"/>
    <w:rsid w:val="00457DBF"/>
    <w:rsid w:val="0047782C"/>
    <w:rsid w:val="00494E12"/>
    <w:rsid w:val="004B2CDF"/>
    <w:rsid w:val="004B3C77"/>
    <w:rsid w:val="004B46B4"/>
    <w:rsid w:val="004B62CF"/>
    <w:rsid w:val="004B7703"/>
    <w:rsid w:val="004C6AF8"/>
    <w:rsid w:val="004E76D5"/>
    <w:rsid w:val="004F5432"/>
    <w:rsid w:val="00510F86"/>
    <w:rsid w:val="00520B43"/>
    <w:rsid w:val="00525A2C"/>
    <w:rsid w:val="00531AD6"/>
    <w:rsid w:val="00543728"/>
    <w:rsid w:val="00544975"/>
    <w:rsid w:val="00546941"/>
    <w:rsid w:val="00570B3C"/>
    <w:rsid w:val="005769EA"/>
    <w:rsid w:val="00586F23"/>
    <w:rsid w:val="005D5F13"/>
    <w:rsid w:val="00603C46"/>
    <w:rsid w:val="00610050"/>
    <w:rsid w:val="00611727"/>
    <w:rsid w:val="00611790"/>
    <w:rsid w:val="00630708"/>
    <w:rsid w:val="0065035A"/>
    <w:rsid w:val="00673B17"/>
    <w:rsid w:val="00693089"/>
    <w:rsid w:val="00697E0A"/>
    <w:rsid w:val="006A141F"/>
    <w:rsid w:val="006A26E0"/>
    <w:rsid w:val="006B3DC6"/>
    <w:rsid w:val="006B4884"/>
    <w:rsid w:val="006D5FF4"/>
    <w:rsid w:val="00703040"/>
    <w:rsid w:val="00736232"/>
    <w:rsid w:val="00744C79"/>
    <w:rsid w:val="00773839"/>
    <w:rsid w:val="007C0EB9"/>
    <w:rsid w:val="007D2884"/>
    <w:rsid w:val="007D3EA5"/>
    <w:rsid w:val="00806D4B"/>
    <w:rsid w:val="00807763"/>
    <w:rsid w:val="00826232"/>
    <w:rsid w:val="00843749"/>
    <w:rsid w:val="008642C5"/>
    <w:rsid w:val="0088004E"/>
    <w:rsid w:val="008809E6"/>
    <w:rsid w:val="00881416"/>
    <w:rsid w:val="0088719B"/>
    <w:rsid w:val="008A16A8"/>
    <w:rsid w:val="008C4E92"/>
    <w:rsid w:val="00911175"/>
    <w:rsid w:val="00920A13"/>
    <w:rsid w:val="009273FC"/>
    <w:rsid w:val="00955146"/>
    <w:rsid w:val="009648E5"/>
    <w:rsid w:val="00991D2E"/>
    <w:rsid w:val="009C36B5"/>
    <w:rsid w:val="009C6AB8"/>
    <w:rsid w:val="009E5D7A"/>
    <w:rsid w:val="009F0A31"/>
    <w:rsid w:val="009F78F2"/>
    <w:rsid w:val="00A00DF4"/>
    <w:rsid w:val="00A10DDE"/>
    <w:rsid w:val="00A31002"/>
    <w:rsid w:val="00A534BE"/>
    <w:rsid w:val="00A54FB7"/>
    <w:rsid w:val="00A608F4"/>
    <w:rsid w:val="00A611A8"/>
    <w:rsid w:val="00A70F35"/>
    <w:rsid w:val="00A71E7F"/>
    <w:rsid w:val="00A81274"/>
    <w:rsid w:val="00AF4F79"/>
    <w:rsid w:val="00B03D88"/>
    <w:rsid w:val="00B118B8"/>
    <w:rsid w:val="00B31A39"/>
    <w:rsid w:val="00B5352C"/>
    <w:rsid w:val="00B90016"/>
    <w:rsid w:val="00BB1586"/>
    <w:rsid w:val="00BF3E46"/>
    <w:rsid w:val="00BF7A6F"/>
    <w:rsid w:val="00C0041B"/>
    <w:rsid w:val="00C05AD0"/>
    <w:rsid w:val="00C062EB"/>
    <w:rsid w:val="00C53B1C"/>
    <w:rsid w:val="00C53C85"/>
    <w:rsid w:val="00C87329"/>
    <w:rsid w:val="00C87368"/>
    <w:rsid w:val="00CB276A"/>
    <w:rsid w:val="00CB2E69"/>
    <w:rsid w:val="00CD2A89"/>
    <w:rsid w:val="00CE09AE"/>
    <w:rsid w:val="00D255C0"/>
    <w:rsid w:val="00D36AE8"/>
    <w:rsid w:val="00DA1B49"/>
    <w:rsid w:val="00E00E51"/>
    <w:rsid w:val="00E06C17"/>
    <w:rsid w:val="00E10000"/>
    <w:rsid w:val="00E11B5F"/>
    <w:rsid w:val="00E23AFA"/>
    <w:rsid w:val="00E56131"/>
    <w:rsid w:val="00E567F6"/>
    <w:rsid w:val="00E66F21"/>
    <w:rsid w:val="00E85CCE"/>
    <w:rsid w:val="00E94DAE"/>
    <w:rsid w:val="00EB0149"/>
    <w:rsid w:val="00EC0CDB"/>
    <w:rsid w:val="00EE1028"/>
    <w:rsid w:val="00EE48EF"/>
    <w:rsid w:val="00EE717A"/>
    <w:rsid w:val="00F2389B"/>
    <w:rsid w:val="00FA71CB"/>
    <w:rsid w:val="00FB2522"/>
    <w:rsid w:val="00FB27D0"/>
    <w:rsid w:val="00FB3518"/>
    <w:rsid w:val="00FE6B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46DA8D-C466-4917-89DE-BA4E23D6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0708"/>
    <w:pPr>
      <w:jc w:val="center"/>
    </w:pPr>
    <w:rPr>
      <w:b/>
      <w:bCs/>
    </w:rPr>
  </w:style>
  <w:style w:type="character" w:customStyle="1" w:styleId="TitleChar">
    <w:name w:val="Title Char"/>
    <w:link w:val="Title"/>
    <w:locked/>
    <w:rsid w:val="001F781B"/>
    <w:rPr>
      <w:rFonts w:ascii="Cambria" w:hAnsi="Cambria" w:cs="Cambria"/>
      <w:b/>
      <w:bCs/>
      <w:kern w:val="28"/>
      <w:sz w:val="32"/>
      <w:szCs w:val="32"/>
      <w:lang w:val="en-US" w:eastAsia="en-US"/>
    </w:rPr>
  </w:style>
  <w:style w:type="paragraph" w:styleId="Header">
    <w:name w:val="header"/>
    <w:basedOn w:val="Normal"/>
    <w:link w:val="HeaderChar"/>
    <w:rsid w:val="00E23AFA"/>
    <w:pPr>
      <w:tabs>
        <w:tab w:val="center" w:pos="4535"/>
        <w:tab w:val="right" w:pos="9071"/>
      </w:tabs>
    </w:pPr>
  </w:style>
  <w:style w:type="character" w:customStyle="1" w:styleId="HeaderChar">
    <w:name w:val="Header Char"/>
    <w:link w:val="Header"/>
    <w:semiHidden/>
    <w:locked/>
    <w:rsid w:val="001F781B"/>
    <w:rPr>
      <w:rFonts w:cs="Times New Roman"/>
      <w:sz w:val="24"/>
      <w:szCs w:val="24"/>
      <w:lang w:val="en-US" w:eastAsia="en-US"/>
    </w:rPr>
  </w:style>
  <w:style w:type="paragraph" w:styleId="Footer">
    <w:name w:val="footer"/>
    <w:basedOn w:val="Normal"/>
    <w:link w:val="FooterChar"/>
    <w:rsid w:val="00E23AFA"/>
    <w:pPr>
      <w:tabs>
        <w:tab w:val="center" w:pos="4535"/>
        <w:tab w:val="right" w:pos="9071"/>
      </w:tabs>
    </w:pPr>
  </w:style>
  <w:style w:type="character" w:customStyle="1" w:styleId="FooterChar">
    <w:name w:val="Footer Char"/>
    <w:link w:val="Footer"/>
    <w:semiHidden/>
    <w:locked/>
    <w:rsid w:val="001F781B"/>
    <w:rPr>
      <w:rFonts w:cs="Times New Roman"/>
      <w:sz w:val="24"/>
      <w:szCs w:val="24"/>
      <w:lang w:val="en-US" w:eastAsia="en-US"/>
    </w:rPr>
  </w:style>
  <w:style w:type="paragraph" w:styleId="BalloonText">
    <w:name w:val="Balloon Text"/>
    <w:basedOn w:val="Normal"/>
    <w:link w:val="BalloonTextChar"/>
    <w:semiHidden/>
    <w:rsid w:val="00234092"/>
    <w:rPr>
      <w:rFonts w:ascii="Tahoma" w:hAnsi="Tahoma" w:cs="Tahoma"/>
      <w:sz w:val="16"/>
      <w:szCs w:val="16"/>
    </w:rPr>
  </w:style>
  <w:style w:type="character" w:customStyle="1" w:styleId="BalloonTextChar">
    <w:name w:val="Balloon Text Char"/>
    <w:link w:val="BalloonText"/>
    <w:semiHidden/>
    <w:locked/>
    <w:rsid w:val="001F781B"/>
    <w:rPr>
      <w:rFonts w:cs="Times New Roman"/>
      <w:sz w:val="2"/>
      <w:szCs w:val="2"/>
      <w:lang w:val="en-US" w:eastAsia="en-US"/>
    </w:rPr>
  </w:style>
  <w:style w:type="paragraph" w:customStyle="1" w:styleId="Style4">
    <w:name w:val="Style4"/>
    <w:basedOn w:val="Normal"/>
    <w:rsid w:val="007D3EA5"/>
    <w:pPr>
      <w:widowControl w:val="0"/>
      <w:autoSpaceDE w:val="0"/>
      <w:autoSpaceDN w:val="0"/>
      <w:adjustRightInd w:val="0"/>
      <w:spacing w:line="272" w:lineRule="exact"/>
      <w:ind w:firstLine="554"/>
      <w:jc w:val="both"/>
    </w:pPr>
  </w:style>
  <w:style w:type="character" w:customStyle="1" w:styleId="FontStyle44">
    <w:name w:val="Font Style44"/>
    <w:rsid w:val="007D3EA5"/>
    <w:rPr>
      <w:rFonts w:ascii="Times New Roman" w:hAnsi="Times New Roman" w:cs="Times New Roman" w:hint="default"/>
      <w:sz w:val="20"/>
      <w:szCs w:val="20"/>
    </w:rPr>
  </w:style>
  <w:style w:type="paragraph" w:styleId="ListParagraph">
    <w:name w:val="List Paragraph"/>
    <w:basedOn w:val="Normal"/>
    <w:qFormat/>
    <w:rsid w:val="00920A13"/>
    <w:pPr>
      <w:ind w:left="720"/>
      <w:contextualSpacing/>
    </w:pPr>
    <w:rPr>
      <w:sz w:val="20"/>
      <w:szCs w:val="20"/>
    </w:rPr>
  </w:style>
  <w:style w:type="paragraph" w:styleId="NoSpacing">
    <w:name w:val="No Spacing"/>
    <w:qFormat/>
    <w:rsid w:val="00920A13"/>
    <w:rPr>
      <w:rFonts w:ascii="Calibri" w:eastAsia="Calibri" w:hAnsi="Calibri"/>
      <w:sz w:val="22"/>
      <w:szCs w:val="22"/>
    </w:rPr>
  </w:style>
  <w:style w:type="paragraph" w:styleId="NormalWeb">
    <w:name w:val="Normal (Web)"/>
    <w:basedOn w:val="Normal"/>
    <w:rsid w:val="00920A13"/>
    <w:pPr>
      <w:spacing w:before="100" w:beforeAutospacing="1" w:after="100" w:afterAutospacing="1"/>
    </w:pPr>
    <w:rPr>
      <w:rFonts w:eastAsia="Calibri"/>
    </w:rPr>
  </w:style>
  <w:style w:type="paragraph" w:customStyle="1" w:styleId="auto-style5">
    <w:name w:val="auto-style5"/>
    <w:basedOn w:val="Normal"/>
    <w:rsid w:val="009C36B5"/>
    <w:pPr>
      <w:spacing w:before="100" w:beforeAutospacing="1" w:after="100" w:afterAutospacing="1"/>
    </w:pPr>
  </w:style>
  <w:style w:type="character" w:customStyle="1" w:styleId="apple-style-span">
    <w:name w:val="apple-style-span"/>
    <w:basedOn w:val="DefaultParagraphFont"/>
    <w:rsid w:val="009C36B5"/>
  </w:style>
  <w:style w:type="paragraph" w:customStyle="1" w:styleId="Normal1">
    <w:name w:val="Normal1"/>
    <w:basedOn w:val="Normal"/>
    <w:rsid w:val="009C36B5"/>
    <w:pPr>
      <w:spacing w:before="100" w:beforeAutospacing="1" w:after="100" w:afterAutospacing="1"/>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FF48A-4DC7-41FC-ADA4-3039C9AB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dc:creator>
  <cp:lastModifiedBy>Igor ID. Draskic</cp:lastModifiedBy>
  <cp:revision>2</cp:revision>
  <cp:lastPrinted>2017-07-03T10:58:00Z</cp:lastPrinted>
  <dcterms:created xsi:type="dcterms:W3CDTF">2017-09-14T07:43:00Z</dcterms:created>
  <dcterms:modified xsi:type="dcterms:W3CDTF">2017-09-14T07:43:00Z</dcterms:modified>
</cp:coreProperties>
</file>